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吉林省长春市九台区九台街道办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432"/>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_Toc25460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_Toc25460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_Toc354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_Toc354 \h </w:instrText>
          </w:r>
          <w:r>
            <w:fldChar w:fldCharType="separate"/>
          </w:r>
          <w:r>
            <w:t>12</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_Toc26662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_Toc26662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25460"/>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做好依法治街工作，推进法治建设，提高依法行政水平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强化地力保护，开展保护性耕作核验和远程电子检测，发放耕地地力保护补贴和生产者补贴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加强对物业服务人员的监督管理，做强“红心物业”，提升物业服务质量</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组织开展安全生产应急演练，做好重点时间节点安全生产及安全防范工作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负责机关日常运转，做好街道、村（社区）办公用房及设施设备管理维护等后勤保障工作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354"/>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1.传达国家争资政策，指导帮助各街道谋划包装争资项目，协助各街道对上争取资金；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2.负责安排下达政府投资项目资金预算，根据资金管理使用办法和街道支付申请拨付项目资金，督促街道开展绩效评价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老旧小区提升改造工作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1.制定改造规划并统筹实施；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2.加强施工过程中的质量和安全管理；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3.做好老旧小区项目竣工验收和绩效考核等工作；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4.做好旧改小区项目安全生产及噪音污染排查处置工作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1.负责统计老旧小区的数量、户数、栋数等基本情况；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2.负责小区改造项目的民意调查；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3.建立未来5年老旧小区改造项目储备库；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4.建立长效管理机制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市政设施管理和维护工作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负责城区道路、路灯、污水（雨水）管网等市政基础设施建设管理维护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1.配合对市政设施领域信访举报、居民反馈等问题进行核实上报；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2.配合排查城区管辖范围、背街小巷市政设施损坏情况并上报；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3.对非法移动、损坏市政基础设施等违法行为进行监督，发现问题及时上报；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4.配合市政工程主管部门对违法行为进行处罚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公（廉）租房住房保障工作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1.负责公（廉）租房租赁住房补贴的审核及发放；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2.负责公（廉）租房实物配租的分配；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3.负责公（廉）租房物业管理；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4.对公（廉）租住房国有产权转让申报材料进行复审；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5.对提出申请无法清退的房源按程序提请法院强制执行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1.做好公（廉）租房租赁住房补贴初审工作；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2.做好相关申请人审核后的公示；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3.填报相关表、册，汇总上报；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4.配合上级部门做好公（廉）租住房分配工作；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5.做好公（廉）租住房分配后的轮候排序及安置；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6.负责公（廉）租住房所在小区物业公司引入及物业服务质量的监管；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7.对公（廉）租住房国有产权的转让申请进行受理和初审，并代理申请人与政府签订转让合同；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8.对保障性住房的保障家庭定期巡查、对不符合条件的保障家庭予以清退；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9.配合上级部门按照政策法规对保障家庭清退后的房源进行再分配</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动员规划区内涉及的村（社区）及企业，积极参与数据调研，听取设计方案，提出相应意见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铁路护路工作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1.聘任铁路护路联防队员；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2.做好爱路护路宣传工作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1.协助联防护路队员处理铁路沿线安全隐患；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2.负责爱路护路宣传工作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1.做好国省干线公路城乡过境街道加宽段日常保洁、道路维修、冬季除雪等日常养护和巡查工作；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十三、卫生健康（10项）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普惠托育工作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1.落实普惠托育服务发展示范项目；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2.设置社区托育点、小区配套幼儿园增设托班，设置家庭托育点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1.配合上级部门设置社区托育点；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2.配合上级部门做好小区配套幼儿园增设托班；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3.配合上级部门设置家庭托育点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1.做好划分巡查范围、组建巡堤查险队伍、登记造册工作；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2.配合做好辖区内山洪监测预警站点看护责任人落实；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3.配合做好民堤维护工作，塘坝工程设施设备维修养护，环境卫生清洁及运行管理工作；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4.配合做好河流和山洪灾害易发区的方案、应急预案编制、洪水调度、注册登记、降等报废的工作；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指导街道电子政务网络建设、管理工作，开展对街道政务外网网络与信息的指导与检查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6662"/>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7AFF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2025-06-27T11:08:31Z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AF6663DDB06F46A2B35092DFE487CB84</vt:lpwstr>
  </property>
</Properties>
</file>