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吉林省长春市九台区沐石河街道</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办事处履行职责事项清单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076"/>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_Toc1405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_Toc1405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_Toc19289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_Toc19289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_Toc30255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_Toc30255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405"/>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打造特色粘玉米产业，注册品牌商标，规划建设有机粘玉米种植基地及冷库储存加工基地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9289"/>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零散烈士纪念设施保护工作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1.负责辖区烈士纪念设施巡查与保护工作；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2.汇总核实并组织本辖区零散烈士纪念设施迁移与保护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配合做好零散烈士纪念设施迁移和保护工作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30255"/>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D2E5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2025-06-27T11:10:19Z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421614163F0C4B7BBE025DE436932572</vt:lpwstr>
  </property>
</Properties>
</file>