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outlineLvl w:val="9"/>
        <w:rPr>
          <w:rFonts w:ascii="方正公文小标宋" w:eastAsia="方正公文小标宋"/>
          <w:b w:val="0"/>
          <w:sz w:val="84"/>
          <w:szCs w:val="84"/>
          <w:lang w:eastAsia="zh-CN"/>
        </w:rPr>
      </w:pPr>
    </w:p>
    <w:p>
      <w:pPr>
        <w:pStyle w:val="2"/>
        <w:jc w:val="left"/>
        <w:outlineLvl w:val="9"/>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吉林省长春市九台区营城街道办</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事处履行职责事项清单</w:t>
      </w:r>
    </w:p>
    <w:p>
      <w:pPr>
        <w:rPr>
          <w:rFonts w:ascii="方正公文小标宋" w:eastAsia="方正公文小标宋"/>
          <w:sz w:val="84"/>
          <w:szCs w:val="84"/>
          <w:lang w:eastAsia="zh-CN"/>
        </w:rPr>
      </w:pP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61476"/>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21"/>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_Toc20402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w:t>
          </w:r>
          <w:r>
            <w:rPr>
              <w:rFonts w:ascii="Times New Roman" w:hAnsi="Times New Roman" w:eastAsia="方正公文小标宋" w:cs="Times New Roman"/>
              <w:lang w:eastAsia="zh-CN"/>
            </w:rPr>
            <w:t>事项清单</w:t>
          </w:r>
          <w:r>
            <w:tab/>
          </w:r>
          <w:r>
            <w:fldChar w:fldCharType="begin"/>
          </w:r>
          <w:r>
            <w:instrText xml:space="preserve"> PAGEREF _Toc20402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_Toc13858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_Toc13858 \h </w:instrText>
          </w:r>
          <w:r>
            <w:fldChar w:fldCharType="separate"/>
          </w:r>
          <w:r>
            <w:t>12</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_Toc27827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_Toc27827 \h </w:instrText>
          </w:r>
          <w:r>
            <w:fldChar w:fldCharType="separate"/>
          </w:r>
          <w:r>
            <w:t>56</w:t>
          </w:r>
          <w:r>
            <w:fldChar w:fldCharType="end"/>
          </w:r>
          <w:r>
            <w:rPr>
              <w:rFonts w:ascii="Times New Roman" w:hAnsi="Times New Roman" w:eastAsia="方正小标宋_GBK" w:cs="Times New Roman"/>
              <w:color w:val="auto"/>
              <w:spacing w:val="7"/>
              <w:szCs w:val="44"/>
              <w:lang w:eastAsia="zh-CN"/>
            </w:rPr>
            <w:fldChar w:fldCharType="end"/>
          </w:r>
        </w:p>
        <w:p>
          <w:pPr>
            <w:pStyle w:val="2"/>
            <w:jc w:val="both"/>
            <w:outlineLvl w:val="9"/>
            <w:rPr>
              <w:rFonts w:ascii="Times New Roman" w:hAnsi="Times New Roman" w:eastAsia="方正小标宋_GBK" w:cs="Times New Roman"/>
              <w:color w:val="auto"/>
              <w:spacing w:val="7"/>
              <w:sz w:val="44"/>
              <w:szCs w:val="44"/>
              <w:lang w:eastAsia="zh-CN"/>
            </w:rPr>
          </w:pPr>
          <w:r>
            <w:rPr>
              <w:rFonts w:ascii="Times New Roman" w:hAnsi="Times New Roman" w:eastAsia="方正小标宋_GBK" w:cs="Times New Roman"/>
              <w:color w:val="auto"/>
              <w:spacing w:val="7"/>
              <w:szCs w:val="44"/>
              <w:lang w:eastAsia="zh-CN"/>
            </w:rPr>
            <w:fldChar w:fldCharType="end"/>
          </w:r>
        </w:p>
      </w:sdtContent>
    </w:sdt>
    <w:p>
      <w:pPr>
        <w:jc w:val="center"/>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bookmarkStart w:id="12" w:name="_GoBack"/>
      <w:bookmarkEnd w:id="12"/>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551"/>
      <w:bookmarkStart w:id="2" w:name="_Toc172077949"/>
      <w:bookmarkStart w:id="3" w:name="_Toc20402"/>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对吉林重要讲话指示精神、落实落细“第一议题”制度，宣传和贯彻执行党的路线、方针、政策，宣传和执行上级党组织及本级党组织的决议，按照党中央部署开展党内集中教育，加强政治建设，坚定拥护“两个确立”，坚决做到“两个维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加强党工委自身建设，认真贯彻执行民主集中制，抓好“三重一大”事项决策，落实理论中心组学习制度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履行党建工作责任，严格落实党内组织生活制度，定期开展“三会一课”、主题党日等活动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党组织换届选举工作实施组织领导，落实党代会代表任期制，对下级党组织成立和撤销作出决定，选拔任用基层党组织负责人，指导村（居）民委员会、村（居）务监督委员会的换届、补选等规范化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加强街道机关、事业单位、村（社区）、新兴领域基层党组织规范化建设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强化村（社区）“两委”干部队伍建设，开展教育、培养、考核、监督等管理工作，落实村（社区）后备干部培养和梯队建设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加强村（社区）级基层组织建设，提升基层党组织工作能力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推进基层党建联动共建，抓好街道、村（社区）党群服务平台工作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做好精神文明建设工作，推进新时代文明实践所（站）建设，常态化开展社会主义核心价值观和新时代爱国主义宣传教育活动，推进新时代公民道德建设工作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加强党员队伍建设，严把党员发展关口，落实党员教育、管理、监督和服务，依规稳妥处置不合格党员，加强和改进流动党员管理，深入开展党内关怀帮扶，开展党代表推选、日常联络服务等</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深化党建引领基层治理，以党群服务中心（站）为载体，指导村（社区）开展“我为群众办实事”等各项活动，加强党建联建，做好社区社会组织培育，推动形成共建共治共享的社会治理格局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做好党费收缴、使用、管理工作，规范党建相关经费的使用和管理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落实党务公开制度，做好对党员群众普遍关注的重点、热点、难点等问题的公开工作，推动基层党务工作规范化运行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加强干部队伍建设，负责本级机关、事业单位干部的日常管理、考核监督、待遇保障等工作，对派驻机构负责人人事考核、选拔任用提出意见和建议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落实“一岗双责”，全面推进党风廉政建设责任制，落实落细中央八项规定及其实施细则精神,开展党风廉政建设、党规党纪学习及警示教育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对遵守党规党纪和廉洁自律情况进行监督，发现、处理群众身边的腐败问题和不正之风，按权限对违纪违法问题线索进行初步核实，并在权限范围对违纪违法行为进行查处、研究决定党员和监察对象处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加强本级纪检监察组织和纪检监察干部队伍建设，提升纪检监察机构履职能力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积极接受上级巡察，落实巡视巡察工作制度，及时整改巡视巡察反馈问题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坚持党管人才原则，做好人才的发现、培育、引进和服务的支持保障工作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指导村（社区）加强民主自治建设，修订完善村规民约、居民公约工作，加强对村（居）民自治工作的监督和管理，督促落实“四议两公开”制度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指导村（社区）加强网格建设，规范网格划分，强化网格队伍建设工作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指导做好村（居）务公开及管理制度制定等工作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加强离退休干部服务管理，开展教育引导、管理监督和关心帮助等工作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挖掘、发现各类先进典型，做好各类先进典型的推选和事迹报送工作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开展志愿服务理念宣传，加强志愿服务队伍建设和管理，组织开展志愿服务活动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统战工作责任制，健全基层统战工作网络，构建大统战工作格局，加强同民主党派、党外代表人士等重点统战领域人士常态化联系，铸牢中华民族共同体意识，开展统一战线相关领域理论知识、政策法规宣传教育，促进民族团结和宗教健康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加强基层关工委建设，发挥“五老”作用，开展关心下一代工作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负责基层人大工作，加强代表之家、代表联络站建设，开展人大代表换届选举及补选工作，组织人大代表开展视察、调研、检查和联系人民群众活动，征集人大代表议案建议，协调人大代表充分发挥职能作用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支持开展政治协商工作，建设政协委员联络站，征集政协委员提案建议，为政协委员履行政治协商、民主监督、参政议政职责提供服务保障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坚持党管武装，推进基层武装部规范化建设，做好征兵、民兵、国防动员、国防教育等工作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加强基层工会组织及职工阵地建设，发挥工会职能作用，维护职工合法权益，开展各类工会活动，做好“劳动模范”的推荐、管理、服务工作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加强基层团组织建设，做好团员教育管理、推优入党、团费收缴等工作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加强基层妇联组织和阵地建设，开展妇女儿童服务活动，维护妇女儿童合法权益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加强基层残疾人组织建设，发挥好街道残联、村（社区）残协作用，维护残疾人合法权益</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负责招商引资工作,协调管理招商项目，做好投资服务工作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优化营商环境，加强政企沟通，落实各类惠企、助企政策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制定并实施域内经济及产业发展规划，推进域内经济高质量发展，推动产业转型升级</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负责本级经济数据的统计、分析和运用，监测经济运行态势</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推进诚信建设，宣传和普及社会信用知识，营造诚信的舆论环境和社会氛围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制定具有各村特色的经济发展规划，统筹谋划村级集体经济发展项目，推进村集体经济增收</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开展就业创业政策宣传，做好辖区就业供需对接和引导就业困难人员申请创业就业补贴、申报公益性岗位等工作，做好辖区内劳务经纪人、劳动力转移人员信息核查、录入等工作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负责辖区困难群体最低生活保障对象、特困供养对象的救助帮扶工作，做好基本生活陷入困境对象的临时救助、生活困难精神障碍患者家庭的帮助等工作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做好辖区独居、空巢、失能、重残特殊家庭老年人探访和关爱服务工作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开展残疾人关心关爱和服务工作，协助开展康复就业，做好公益助残和困难残疾人生活补贴、重度残疾人护理补贴的申请受理等工作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做好家庭收入严重下降生活困难农户的监测工作，开展防返贫动态监测工作，综合运用相关政策，开展帮扶和救助，保障基本生活，稳定脱贫人口收入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做好城乡居民养老保险的政策宣传、待遇领取、到龄催缴工作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健全食品安全管理责任制，开展食品安全宣传教育，做好食品安全督导工作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落实积极生育政策，支持学前教育发展，做好义务教育阶段控辍保学工作，保障未成年人权益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负责居民医保参保动员、新生儿参保登记工作，做好异地长期居住人员、异地安置退休人员、常驻异地工作人员备案及医保政策宣传工作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开展城乡居民社保参保人员信息查询、登记、社保卡挂失及解绑等服务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负责独生子女父母光荣证的补办及相关农村独生子女费的发放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加强退役军人服务站建设，做好退役军人服务保障和“双拥”工作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负责退役军人及其他涉军优抚对象信息核查、采集和更新工作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加强便民服务中心标准化建设，完善集中服务模式，规范应用政务服务平台，提供高质量便民服务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协调做好刑满释放等人员的安置帮教和社会救助工作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推进基层法治文化建设，做好学法、普法宣传教育工作，实施网格化管理,为群众提供法律咨询</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做好依法治街工作，推进法治建设，提高依法行政水平</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加强街、村（社区）两级综治中心建设，开展平安建设宣传，实行社会综合治理网格化管理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开展反电信网络诈骗宣传，预防和遏制电信诈骗案件发生</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做好职权范围内综合行政执法有关事项</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加强农村新型经济组织建设，保障服务措施，强化服务管理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负责村级“三资”监管工作，指导各村做好资产、资源、资金盘活利用等工作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宣传惠农政策，发放惠农补贴，协助开展政策性农业保险工作，解答解决各种补偿资金问题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强化地力保护，开展保护性耕作核验和远程电子检测，发放耕地地力保护补贴和生产者补贴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开展农作物出苗率、病虫害及产量等田间调查，推广应用高效植保器械，指导农户科学精准施药</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宣传农技法律法规，开展农作物新品种、新技术推广和入户指导工作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做好农机技术、新型农机具推广工作，开展农机报废工作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开展乡村振兴项目申报和建设工作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扎实推进“三保障一安全”工作，做好督导调研反馈问题整改工作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开展畜牧、畜禽养殖法规政策宣传，推广现代化养殖技术，鼓励加强青黄储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做好动物防疫工作，加强对病死畜禽的无害化处理工作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负责域内农村人居环境整治工作、生活垃圾转运处理等工作，持续提升各村整体环境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负责辖区内水利工程建设规划和项目申请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做好农田水利设施建设、占地、施工道路、料场等服务保障工作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六、自然资源（3项）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负责本级控制性详细规划、国土空间总体规划，开展国土调查工作，受理和处理法律规定范围内的土地权属纠纷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落实田长制工作制度，开展永久基本农田保护和监管，加强巡田工作，耕地“非农化”“非粮化”及撂荒地整治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落实林长制工作制度，加强森林保护，鼓励生态保护修复和造林绿化，负责林木有害生物防治工作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七、生态环保（3项）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落实河长制工作制度，开展宣传教育和巡查工作，发现问题及时制止并上报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做好辖区生态环境保护工作，开展生态环境保护宣传，负责水、大气、土壤、固体废弃物等日常监督检查、督促整改和污染源普查工作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负责辖区内秸秆禁烧和离田工作，及时制止并协助查处违规焚烧秸秆行为</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梳理完善本辖区各级基础建设信息，做好基础设施规划、建设、运维的精准化动态监管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加强对物业服务人员的监督管理，做强“红心物业”，提升物业服务质量</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负责辖区居住用房安全管理工作，开展农村危房、水毁房屋等巡查、巡检并报送相关信息，组织做好房屋修缮和重建工作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加强对商户的管理，优化街区经营环境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九、交通运输（3项）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开展乡村道路交通安全整治，维护乡村道路交通安全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负责编制本区域的乡村道路修建计划，常态化开展乡村道路清扫巡查，做好乡村道路日常养护工作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做好交通安全宣传和管理工作，开展“两站两员”工作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十、文化和旅游（3项）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加强基层综合文化站建设，提升服务品质，为辖区文化场所和文化基础设施建设提供服务和保障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组织开展各类文化体育活动，丰富职工和居民文化生活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做好全民健身，促进各类人群体质健康</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负责辖区应急（含消防）管理工作，制定相关应急预案，明确工作机制，压实工作责任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开展应急（含消防）知识宣传普及工作，督促排查监管范围内各单位落实应急主体责任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组织开展安全生产应急演练，做好重点时间节点安全生产及安全防范工作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十二、综合政务（12项）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负责文电、会务、印章管理等政务运行工作，做好政务外网安全事件紧急处置基础工作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加强政务督查工作，推动重大事项和重点工作落地见效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负责公务用车管理及公共机构节能工作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负责做好保密工作，健全保密制度，落实保密人员教育培训制度，定期开展培训，制定保密计划，管理涉密人员、涉密区域及涉密载体等相关工作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深化基层政务公开体系标准化建设，健全政务信息公开制度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做好本单位资金使用及相关财务信息公开等工作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负责机关年鉴编纂及档案管理，规范管理机关及人事档案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负责本级政府管理单位物资采购供应工作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落实各级固定资产管理制度，做好固定资产新增、报废等工作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负责本单位人事编制、薪资待遇管理等工作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负责机关日常运转，做好街道、村（社区）办公用房及设施设备管理维护等后勤保障工作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落实24小时值班值守和紧急信息报送制度，对突发事件及时上报并处理</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13858"/>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纪委监委“常委+”片区协作工作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区纪委监委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统筹区内和街道两级人员力量，开展监督检查工作和案件查办工作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1.参与协作区开展的监督检查和审查调查等工作；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2.向协作区责任领导汇报监督检查及案件查办等工作情况，报请研究本级需要协作区解决的工作事项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街道领导班子考核工作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开展领导干部选拔任用、考核管理等各项工作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协助做好街道领导班子及领导干部考核考察、日常管理等各项工作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村（社区）党组织书记备案管理工作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做好村（社区）党组织书记任免、备案管理、监督考核、激励保障、教育培训、联审等工作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做好村（社区）党组织书记储备、选拔、培养、管理、使用等工作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新闻线索报送及配合新闻报道拍摄工作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1.定期征集新闻线索；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2.对接上级媒体、统筹区直媒体围绕特定选题开展宣传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1.定期上报新闻线索；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2.配合区委宣传部及各级媒体开展宣传报道、素材拍摄等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理论宣讲工作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负责指导协调全区理论宣传和理论队伍建设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1.配合上级部门开展的宣讲活动；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2.按照上级部门要求，组建宣讲队伍，广泛开展理论宣讲，持续推动党的创新理论入脑入心；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3.积极向上级部门推送优秀宣讲员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农家书屋建设工作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负责指导农家书屋建设，推进农家书屋建设提质增效，做好监督管理工作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做好农家书屋日常管护及借阅登记工作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全民阅读活动工作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制定全民阅读活动方案，指导和组织实施活动有序开展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常态化开展全民阅读系列活动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负责事业单位工作人员的招聘、调配、考核、工资补贴、教育培训、岗位设置、职称申报评聘、资格评定、送审报批、离退休待遇等人事综合管理工作备案或审批工作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提交申报事业单位工作人员岗位设置、公开招聘、岗位聘用、合同签订、考核培训、奖励处分、人事争议、调转、职称评聘、工资补贴、退休人员及离退休（在职）死亡人员相关待遇的信息填写和申报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长吉图发展战略及长吉图相关项目调度工作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负责研究全区在长吉图发展战略中位置和作用，指导街道做好长吉图专项规划项目的申报、实施、资金争取和跟踪服务工作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配合上级部门做好长吉图发展战略调度工作及长吉图专项规划项目的申报、实施、资金争取和跟踪服务工作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支持小微企业融资工作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建立支持小微企业融资协调工作机制及工作方案，并组织实施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掌握域内企业、个体工商户等经营主体的经营及融资情况，协调解决企业融资等问题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项目谋划和建设工作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指导各街道5000万元以上项目谋划、项目建设、项目入库入统工作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1.负责5000万元以上项目谋划、项目建设、项目入库入统工作；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2.负责500-5000万元项目投资建设及入库入统工作；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3.配合区发改局做好其他与项目相关工作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新型城镇化和城乡融合改革工作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制定九台区推进城镇化和改革工作方案及任务分工，对上争取相关专项资金，日常调度项目建设情况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全面落实城镇化与城乡改革任务，推进获得资金项目建设进程，做好专项资金使用和管理工作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消费帮扶、以工代赈工作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1.协调、统计全区消费帮扶工作；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2.协调、统计全区以工代赈促进农民增收工作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1.配合组织上报消费帮扶、以工代赈促进农民增收工作基本情况；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2.协调各村与施工单位加强配合，输送本地有劳动意愿、有劳动能力的村民参与工程建设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自然人分布式光伏项目开发建设工作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对光伏安装项目进行备案，规范自然人分布式光伏发电项目建设管理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配合审核安装户用光伏自然人身份信息、产权信息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推动电网项目及电力工程实施工作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负责辖区电力企业监督管理，指导农村电网建设，督促电网建设项目推进，协调电力生产、设施建设中的重大问题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1.配合开展电力建设项目现场踏勘工作；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2.陪同开展电力设施隐患排查工作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
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1.传达国家争资政策，指导帮助各街道谋划包装争资项目，协助各街道对上争取资金；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2.负责安排下达政府投资项目资金预算，根据资金管理使用办法和街道支付申请拨付项目资金，督促街道开展绩效评价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1.负责按照国家下达的政策资金投向领域谋划包装项目；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2.负责推进谋划包装项目前期工作，提高项目成熟度；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3.负责对照上级下达的争资政策包装项目，组织符合要求的域内企业进行争资；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4.负责做好项目预（决）算申报、资金支付申请、绩效评价以及档案管理相关工作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国有资产盘活工作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指导街道按照国家、省市相关法律法规推动资产盘活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承担资产持有人的主体责任，扎实做好国有资产管理，确保国有资产保值，并在能力范围实现国有资产增值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防范金融领域风险工作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防范化解地方金融组织风险，防范和处置非法集资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1.开展金融安全宣传活动；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2.配合开展金融领域的风险问题排查，发现问题和线索及时上报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工贸企业项目建设工作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1.负责抓好工业企业技术改造；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2.协调推进工贸项目建设；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3.做好项目入库和建设进度更新工作；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4.向上级工信部门报送全区项目情况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1.跟踪调度及服务工贸企业项目建设；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2.配合做好项目入库和建设进度更新等工作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淘汰落后产能工作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1.负责排查本地区应淘汰未淘汰的生产工艺和生产装置；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2.汇总上报各地排查情况；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3.督促企业按要求淘汰落后的生产工艺和生产装置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配合开展落后产能摸排及淘汰工作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县域商业建设行动项目工作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1.牵头开展县域商业建设行动项目工作；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2.向上级工信部门报送全区商贸企业基本情况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1.配合统计商贸企业（个体）基本情况；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2.报送符合县域商业建设行动申报条件的项目情况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发展“专精特新”中小企业工作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1.宣讲、落实“专精特新”企业政策；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2.深入挖掘符合培育条件的“种子企业”，大力培育“专精特新”企业；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3.组织申报“专精特新”企业，并对申报过程和材料等给予指导帮助；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4.定期了解、调度、汇总企业发展情况；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5.面向企业开展融资、招工、咨询等企业需求的服务；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6.扶持企业开展科技研发、品牌建设、数字化转型等工作，帮助企业做大做强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2.加大对“种子企业”关注度，了解企业在人才、融资、咨询等方面的需求；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3.通知“专精特新”企业资质申报并报送相关材料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经济社会发展统计工作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市统计局九台区分局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2.对经济社会发展情况进行统计调查、统计分析，提供统计资料和统计咨询意见，实行统计监督；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3.对在岗统计人员进行专业培训和职业道德教育；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4.依法查处本行政区域内发生的统计违法行为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2.依法组织实施辖区经济普查、人口普查、农业普查等大型国情国力调查，指导监督村（社区）开展各项普查调查工作，配合完成常规统计及调查任务；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3.参加统计业务培训；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4.配合统计部门开展执法检查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三、民生服务（20项）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1.会同有关部门编制殡葬基础设施建设专项规划，并把基础设施建设所需土地纳入国土空间规划；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2.推进殡葬改革，开展殡葬宣传教育，加强业务培训和指导；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3.做好殡葬管理工作，严格审批制度，查处殡葬违法行为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1.做好殡葬管理法律法规宣传，提醒、引导公民文明祭祀、推行火葬；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2.排查并上报本辖区殡葬领域违规行为；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3.配合上级有关部门做好殡葬领域违规行为调查、处理工作，并提供必要的便利条件；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4.做好辖区内农村公益骨灰堂的建设和日常管理工作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儿童福利工作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1.开展孤儿、事实无人抚养儿童收养、救助的政策宣传，指导街道开展相关工作；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2.对新申请的孤儿、事实无人抚养儿童进行信息比对、审核及认定工作；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3.为孤儿、事实无人抚养儿童发放基本生活补贴；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4.统计留守儿童、困境儿童、流动儿童信息管理系统的更新维护及实施动态管理，指导街道开展相关工作；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5.孤儿助学项目的资格审核、助学金发放；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6.联系相关部门、指导街道对有需要的儿童进行帮扶、关爱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1.开展孤儿、事实无人抚养儿童、困境儿童、留守儿童、流动儿童等对象的救助、福利政策宣传及咨询；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2.对新申请的孤儿、事实无人抚养儿童进行初审、上报，建立档案，并将信息录入“全国儿童福利信息系统”；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3.上报孤儿、事实无人抚养儿童基本生活补贴信息；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4.排查、录入留守儿童、困境儿童、流动儿童信息，建立台账；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5.孤儿助学项目的助学金信息统计上报；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6.对孤儿、事实无人抚养儿童、留守儿童、困境儿童、流动儿童进行动态监管；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7.配合上级部门对有需要的儿童进行帮扶、关爱；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8.及时更新完善“全国儿童福利信息系统”信息；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9.选配儿童主任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流浪乞讨人员排查、救助工作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1.负责组织、指导、监督救助管理机构做好流浪乞讨人员的救助工作；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2.配合有关部门实施重点区域和时段的街面巡查救助，协助相关部门为符合条件的滞留人员落实户籍和社会保障政策；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3.指导开展家庭暴力受害人临时庇护救助工作，切实维护其合法权益</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1.接收并帮助返乡受助人员，协调相关部门解决生产生活困难；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2.掌握易流浪走失人员信息，做好源头预防工作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慈善工作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1.负责慈善组织登记工作；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2.负责慈善组织的公开募捐资格认定工作；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3.对慈善活动进行监督检查，对慈善行业组织进行指导；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4.负责各种慈善活动方案的制定、对街道上报的材料进行汇总、整理、审核、归档和发放慈善救助金或物资等工作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配合做好慈善捐助的接收及救助对象身份确认</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社区社会组织管理工作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1.鼓励引导社区社会组织申报参与为民服务、养老照护、公益慈善、促进和谐、文体娱乐等公益创投项目活动；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2.鼓励社区社会组织成立；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3.将社会组织确定为“僵尸型”社会组织并对其注销或撤销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1.培育孵化优良社区社会组织，积极参与社区服务；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2.对达不到登记条件的社区社会组织，按照不同规模、业务范围、成员构成和服务对象实施管理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高龄老人生活津贴发放工作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负责审核（复审）、确认、发放、管理等工作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做好高龄津贴审核（初审）和信息录入、日常管理等工作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老年人关爱及养老服务工作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1.指导街道利用社区养老服务用房、国有闲置用房等建设老年助餐场所并申请资金支持；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2.指导街道摸排老年人情况，并对接第三方开展居家养老服务项目；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3.根据特殊困难老年人家庭适老化改造需要，开展评估、审核、组织实施、验收、资金支付等工作；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4.负责最低生活保障家庭年满60周岁完全失能老年人能力评估和相关待遇的审核发放工作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1.配合做好社区养老服务用房、国有闲置用房等建设老年助餐场所，动员社会力量参与敬老助餐工作；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2.统计上报居家老年人情况；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3.配合完成特定群体适老化改造的排查上报等工作；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4.负责最低生活保障家庭年满60周岁完全失能老年人集中照护待遇兑现的初审工作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1.负责养老机构行业管理；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2.负责公办养老机构的业务指导；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3.负责公办养老机构中特困老人的护理费、生活费及工作人员工资等工作经费；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4.帮助协调公办养老机构的提升改造；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5.负责民营养老机构的登记、备案等工作；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6.负责指导规范民营养老机构行业标准执行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1.负责辖区养老机构安全生产、食品安全等日常监管；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2.领导、监督街道所属养老机构的全面工作；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3.配合民政等相关部门查处养老机构违法违规行为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社区教育、老年教育工作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1.整合各类教育资源，完善终身学习机制，建立经费保障机制和考核评价机制，把社区教育和老年教育贯穿在社区建设的各项工作中；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2.主动联系有关部门，做好社区教育、老年教育发展规划和完善工作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1.指导社区充分利用各类教育、科普资源，开展教育及社会实践活动；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2.指导社区适应居民实际需求，指导居民参加各类线上线下学习教育活动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
区卫健局
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1.负责农村供水相关事务性服务保障和指导饮用水水源保护有关工作；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2.负责农村供水工程建设以及运行管护的监督管理工作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区卫健局职责：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负责水质监测工作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负责饮用水水源水污染防治的统一监督管理工作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1.配合做好乡村振兴考核和巩固脱贫攻坚成果后评估涉及饮水安全事项；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2.配合做好农村供水企业化运营工作；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3.发现污染饮用水水源和破坏饮用水水源保护设施的行为，及时制止并上报有关主管部门；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4.负责对水源地日常监督、管理和保护，综合治理管理范围内的水环境；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5.配合有关部门做好水质监测、水污染防治等工作；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6.配合农村供水服务中心维修养护施工过程中的协调工作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基层劳动争议调解组织建设工作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1.设立专门场所，配备相关人员，承接域内劳动人事争议协商调解事项；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2.督促街道健全完善基层劳动争议调解组织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1.负责牵头推进街道调解中心建设；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2.加强工作人员配置和硬件保障，做好业务衔接等工作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离校未就业高校毕业生实名登记工作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开展离校未就业高校毕业生实名登记工作，建立未就业高校毕业生服务台账，及时掌握毕业生就业状态、就业服务需求等情况，做好服务跟踪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1.排查了解辖区内离校未就业高校毕业生实名登记信息和就业情况；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2.宣传高校毕业生实名登记政策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社会保障卡管理、应用及宣传工作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1.负责统筹协调换卡各项相关工作，监督业务办理；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2.负责组织全区换卡信息的比对分析，指导监督全区社保卡换卡数据采集、清理和上报；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3.负责全区社保卡的发放管理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1.做好域内村（社区）换卡群众的组织宣传动员；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2.做好特殊群体的安抚和登记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灵活就业人员社会保险补贴工作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负责灵活就业人员社会保险费补贴发放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对灵活就业人员，进行信息比对、登记和上报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退役军人综合服务平台等系统管理及维护工作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1.对系统内信息进行审核；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2.对动态增减人员信息进行审核等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1.动态更新基础数据；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2.补充完善相关数据、动态增减人员信息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退役军人就业创业及教育培训工作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1.定期更新退役军人就业创业台账，开展针对性指导帮扶；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2.组织退役军人适应性培训、职业教育和技能培训等；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3.举办线上线下招聘会、推介会等活动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做好辖区退役军人就业创业培训，提供就业指导和帮扶服务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基层医保经办工作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1.负责统一参保登记业务办理工作，指导基层做好医保经办工作；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2.统筹推进县域内医保参保“一人一档”数据库建设工作，指导基层做好核查和补充完善工作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1.负责开展辖区医疗保险、生育保险、长期护理保险、医疗救助等医疗保障业务的运行管理、经办事务和社会服务；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2.排查低收入人口参保报销情况，协助办理报销及参保资助补助；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3.做好医保参保网格化管理，核查辖区居民未参保情况，通过医保系统平台逐级上报信息，做好参保动员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医保参保状态变更及转移接续手续办理工作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1.负责办理单位、职工、城乡居民基本信息，职工、城乡居民参保状态变更及转移接续手续，一次性支取死亡人员个人账户余额等相关业务；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2.提供城镇职工医疗保险退休一次性补缴业务咨询打印服务；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3.开展单位开户登记、职工（含灵活就业人员）参保停保业务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提供参保状态变更、转移接续手续、护理补贴、生育津贴、围产补贴的帮办代办和自助服务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残疾人保障工作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区残联牵头</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1.负责做好残疾人办证、换证和注销工作；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2.负责残疾人就业、创业、培训和康复服务等权益保障工作；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3.负责残疾人档案管理；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4.负责残疾人服务设施项目建设工作；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5.相关部门按照职责分别对残疾人“两项补贴”进行审核及发放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1.负责残疾人办证、换证的通知工作；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2.负责做好残疾人就业创业培训、生产扶持、托养服务、扶残助学等政策的宣传和落实工作；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3.负责残疾人信息动态管理工作；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4.协助开展残疾人辅助器具适配、残疾儿童康复救助和残疾预防等康复工作；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5.负责对残疾人“两项补贴”初审上报，配合做好补贴追缴工作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零散烈士纪念设施保护工作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1.负责辖区烈士纪念设施巡查与保护工作；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2.汇总核实并组织本辖区零散烈士纪念设施迁移与保护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配合做好零散烈士纪念设施迁移和保护工作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组织协调全区“扫黄打非”工作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1.摸排图书、报刊等销售点；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2.配合文化、公安部门开展市场检查；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3.开展宣传工作，引导干部群众积极参与“扫黄打非”工作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一村（社区）一法律顾问工作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牵头推进全区一社区一法律顾问相关工作，统筹全区村（社区）法律顾问的部署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协助开展法律顾问进村（社区）工作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公共法律服务平台建设工作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指导、监督、协调做好全区公共法律服务平台建设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1.建立运行智慧法务站；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2.建立运行村（社区）智慧法务室；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3.整合基层法律服务工作者、人民调解员等力量参与各类法律服务工作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1.负责指导社会力量和志愿者参与社区矫正工作；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2.负责统筹协调和指导本行政区域内的社区矫正工作；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3.根据社区矫正对象的情况，为其确定矫正小组，负责落实相应的矫正方案；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被告人或者罪犯的居所情况、家庭和社会关系、犯罪行为的后果和影响、居住地村（居）民委员会和被害人意见、拟禁止的事项、社会危险性、对所居住村（社区）的影响等情况进行调查了解，对拟适用暂予监外执行的罪犯，审核保证人是否具备保证条件，形成调查评估意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协助做好社区矫正对象的调查评估、监督管理、教育帮扶等工作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1.指导人民调解工作，组织人民调解员培训，落实人民调解工作制度；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2.做好重大矛盾纠纷信息收集、整理工作；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3.为人民调解委员会开展工作提供办公条件和必要的工作经费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1.设立人民调解委员会，调解民间纠纷；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2.动员社会力量参与人民调解工作；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3.指导人民调解委员会做好各种基础资料的整理、存档工作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政府法律顾问管理工作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1.监督指导全区各单位法律顾问工作；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2.收集汇总各街道报送的党政机关法律顾问服务情况及佐证材料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1.做好本单位法律顾问管理监督工作；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2.拟聘任法律顾问前，需向区司法局函询；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3.重新选任内部法律顾问或外聘法律顾问后，应向区司法局提出备案；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4.每年年底报送本单位法律顾问工作开展情况报告及佐证材料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犬类管理工作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1.开展犬类管理相关政策宣传；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2.负责组织、协调、落实养犬监督管理执法工作，对接到的投诉和举报，及时处理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1.通过宣传栏、微信公众号等开展犬类管理政策宣传，引导、督促养犬人遵守养犬行为规范；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2.配合市公安局九台区分局完成犬类管理相关工作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农村综合改革项目工作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1.负责农村综合改革项目的规划编制、审核批复，资金的拨付和使用管理；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2.组织开展预算绩效评价及系统录入等工作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1.负责农村综合改革项目实行村级申报和街道初审；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2.组织实施和验收农村综合改革项目；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3.做好本街道农村综合改革项目档案的收集、整理、归档工作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负责全区域内水利项目规划与建设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1.提供水利建设与改造项目的相关资料、数据；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2.配合协调踏查、占地、施工道路、料场等工作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河道堤防管理工作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1.负责江河湖泊及其岸线的管理和保护工作；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2.负责江河及河口、滩涂的保护和开发利用，指导河湖水生态保护与修复工作；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3.负责监督管理河道采砂工作，指导河道采砂规划和计划的编制；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4.做好河道管理范围内工程建设方案的审查工作；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5.对破坏堤防和影响行洪的行为进行处罚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1.配合有关部门做好对辖区内江河湖泊、堤防及其岸线的管理和保护；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2.配合现有河道管理范围内(包括堤防两侧)的土地权属确定和调整；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3.发现破坏堤防和影响行洪的行为及时上报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1.负责保障水资源的合理开发利用，统筹和保障生活、生产经营和生态环境用水；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2.实施水资源的统一监督管理，拟订全区水中长期供求规划、水量分配方案并监督实施；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3.组织实施取水许可、水资源费征收、水资源论证工作，指导水利行业供水和街道供水工作；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4.指导水资源保护工作，组织编制并实施水资源保护规划；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5.指导饮用水水源保护有关工作，指导地下水开发利用和地下水资源管理保护，组织指导地下水超采区综合治理；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6.组织节约用水政策的贯彻落实,组织编制节约用水规划并监督实施，组织实施用水总量控制等管理制度，指导和推动节水型社会建设工作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统计辖区取用地下水的农饮项目计量数据，协助报送辖区农饮项目数据、本年度的取水情况和下一年度的取水计划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水土流失防治工作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1.开展水土保持政策宣传工作，编制水土保持规划；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2.开展水土流失综合监管、治理工作，负责生产建设项目水土保持方案的审批和事中事后监管；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3.负责水土保持设施的验收及水土保持补偿费征收；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4.规范取土、挖砂、采石等行为，预防和减轻水土流失；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5.开展水土保持监测工作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1.配合做好水土保持政策宣传工作；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2.配合做好水土保持监督检查治理和监测工作；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3.配合开展本辖区取土、挖砂、采石等活动的管理，发现造成水土流失行为及时制止上报，并协助调查处理；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4.协助管理植树造林生态修复工作中的封禁区域；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5.配合收集降雨量、土地利用变化情况等数据信息；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6.对生产建设项目水土保持开展日常巡查，发现违法行为立即制止并上报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黑土地保护工作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
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负责全区黑土地保护利用项目、秸秆综合利用、科学施肥增效等项目的技术宣传指导、检查验收、土壤样品采集、施肥调查等工作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区农机总站职责：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复核汇总黑土地保护性耕作及耕地深松作业面积和作业质量，并向财政部门申请拨付项目资金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1.负责辖区黑土地保护利用、秸秆综合利用、科学施肥增效等项目技术指导、宣传工作；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2.配合做好黑土地保护项目检查验收，土壤样品采集、施肥调查等工作；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3.负责审核上报黑土地保护性耕作以及耕地深松作业面积和作业质量情况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农村合作经济指导和管理工作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1.负责协调落实农民专业合作社、家庭农场等农业新型经营主体相关政策，组织开展扶持、指导、服务、规范等工作；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2.负责规范引导农村土地经营权有序流转，促进土地规模适度经营；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3.负责农业社会化服务（土地托管）项目复审、检查验收、绩效评价等工作；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4.统筹全区农民增收工作情况，汇总相关信息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1.配合做好农民专业合作社、家庭农场建设政策宣传、经营情况监测、年报补报公示督促、农村经济信息统计等工作；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2.做好土地流转、土地托管合同备案、档案管理工作；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3.配合做好辖区农业社会化服务（土地托管）项目申报、检查验收工作；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4.配合做好辖区内农民增收各项统计工作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发展庭院经济工作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1.负责制定庭院经济工作细则；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2.负责数据调度和汇总；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3.对街道庭院经济进行抽查验收并负责补贴发放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负责培育庭院经济示范户，做好组织实施、配合验收、补贴资金发放、结果公示、目标绩效、项目建档、各类信息上报等工作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巩固拓展脱贫攻坚成果同乡村振兴有效衔接工作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1.负责防返贫动态监测工作；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4.督促检查乡村指导员开展工作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1.做好乡村建设信息监测平台行政村及农户等数据的采集、录入及更新工作；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2.负责产业项目申报、分红、审计等相关工作；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4.将乡村两级干部全部纳入乡村振兴指导员，并督促其开展工作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农业增产项目（一喷多促项目、农业生产救灾资金项目、绿色高产高效项目、单产提升项目、支持设施园艺发展及棚室建设）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1.制定项目实施方案，进行技术指导，开展基地建设；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2.确定药剂种类和实施方向、地点、作业时间，在出入库时进行药剂抽检、封样；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3.聘请第三方检测公司对项目实施进行检测；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4.对申报主体材料进行统计、汇总，建立项目档案，进行面积实测和数据核查；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5.做好项目验收、结果网上公示、上报工作；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6.做好资金申请、兑付等工作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配合做好项目面积分解、协调对接、技术指导、数据统计汇总、申报材料核实、检查验收、结果公示、资金发放等工作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农情及农业市场信息调度工作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1.开展农情信息监测；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2.定期汇总统计农业生产市场行情信息；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3.定期统计汇总益农信息社运营管理、冷链物流设施建设及需求情况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1.统计报送农资、灾情、生产情况、秸秆离田进度、园艺特产等农情信息；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2.定期统计农作物、养殖产品、农用生产资料等价格，调查普通农户、种植大户、家庭农场、合作社农作物的生产成本收益与劳动生产率等农业市场信息；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3.提供益农信息社运营管理、冷链物流设施建设及需求情况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1.负责农药生产、经营和使用的监督检查工作；                                                 2.负责宣传禁限用农药及指导规范使用农药；                                                                                            3.负责农药包装废弃物回收处理的监督管理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1.开展农药规范使用的宣传、指导和服务工作；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2.推进农药包装废弃物回收处理；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3.对发现的违法经营农药和违规使用农药行为进行制止，并及时上报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农村集体“三资”管理工作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1.负责完善农村集体产权制度机制，组织开展年度资产清查工作；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2.负责全区村财乡代管的业务指导工作，开展农村集体经济组织的财务收支审计工作；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3.负责农村产权进场交易情况进行业务指导、政策咨询和监督管理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1.做好农村集体经济组织登记赋码工作；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2.负责辖区内集体“三资”管理，做好村财乡代管工作；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3.负责辖区内农村产权流转交易工作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农户庭院安全储粮工作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区粮储局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做好农户庭院安全储粮的政策拟定和技术指导工作，落实上级安全储粮标准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宣传科学储粮知识和方法，减少储粮损失</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农机应急作业服务队建设工作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1.组织全区农机应急作业服务队建设申报；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2.指导应急作业服务主体购置应急储备装备、加强基础设施建设；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3.指导应急作业服务队开展技能培训，增强应急作业服务能力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做好属地农机应急作业服务队常态化管理，做好应急救灾调配工作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耕地深松工作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1.负责制定全区黑土地保护耕地深松项目实施方案，进行技术指导、培训等；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2.做好项目实施过程中的数据统计汇总、核实、技术实施和进度跟踪等；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3.联合街道验收、网上公示、上报等；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4.负责资金申请、兑付等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1.负责辖区黑土地保护耕地深松项目技术指导、宣传；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2.负责安排辖区内农机合作社、家庭农场、农机大户、种粮大户等农业生产经营主体实施深松作业；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3.负责上报黑土地保护耕地深松作业面积和作业质量、检查验收、结果公示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主粮作物机收减损工作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负责域内主粮作物机收减损工作方案的制定、技术宣传、培训、指导、检查、验收及材料的汇总、上报等工作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负责辖区内项目技术的宣传、培训、技术指导、跟踪监测、数据采集、材料汇总上报等工作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农机驾驶员安全生产宣传教育培训工作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负责农机领域安全生产宣传、教育培训等工作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1.配合农机总站做好常态化的农机安全生产宣传；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2.配合农机总站做好春耕秋收前重点时段的宣传培训和指导农机具检修工作；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3.配合农机总站做好农机主体项目的安全隐患排查工作；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4.配合农机总站发放安全手册、致农民一封信、反光贴等</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文明创建工作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1.负责统筹文明创建及申报推荐工作；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2.负责统筹推进全区各街道移风易俗工作；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3.推进公民思想道德建设；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4.做好未成年人思想道德建设工作；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5.负责全区各街道精神文明建设的组织协调和考核验收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1.配合上级部门完成文明创建工作及申报事项；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2.充分发挥基层自治组织作用，广泛开展群众性精神文明创建活动，持续推动移风易俗</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妇女先进典型示范引领工作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区妇联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1.广泛宣传优秀妇女典型事迹，充分发挥先进典型的示范引领作用；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2.推荐优秀女性参加各类评选活动；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3.提升巾帼志愿服务品牌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1.发现培养优秀女性人才，积极向上推荐优秀典型；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2.吸纳不同行业领域的优秀女性，扩大巾帼志愿者队伍人数</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网络安全工作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1.统筹指导全区网络安全工作；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2.加强网络安全的宣传教育；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3.指导督促党政军部门、重点行业网络安全保障工作；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4.依法开展网络安全检查，处置违法网络安全事件并及时通报上报；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5.协调相关部门处理突发网络安全事件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1.配合上级部门开展网络安全排查；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2.发现网络安全事件及时处置并上报</w:t>
            </w:r>
          </w:p>
        </w:tc>
      </w:tr>
      <w:tr>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林政资源管理工作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1.拟定与实施集体林权制度、国有林场、草原等重大改革意见；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2.配合不动产权证办理机构审核林地、林木数据材料，处理林权纠纷等工作；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3.组织实施林长制和指导街道林业管理；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4.承担涉林规范性文件制定、审核、备案；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5.负责林业行政案件的监督和指导；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6.承担林业涉法事务协调、监督；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7.查处授权范围内的破坏森林和野生动植物资源各类违法案件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1.配合不动产登记部门核实涉及林地、林木数据材料；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2.处理个人之间、个人与单位之间林木和林地所有权或使用权争议；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3.对发现的林业违法行为及时制止并上报</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1.执行林木采伐限额，发放林木采伐许可；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2.负责林木采伐监管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负责指导、监督辖区内林木采伐工作，做好林木采伐设计，伐区作业和配合主管部门伐区验收工作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1.负责开展陆生野生动植物资源调查和资源状况评估，监督管理全市陆生野生动植物保护和合理开发利用工作；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2.负责开展全区陆生野生动植物的繁育、栖息地恢复发展、疫源疫病监测工作；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3.负责重点保护陆生野生动物造成人身财产损害的补偿管理工作；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4.负责全区野生动物救助工作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1.配合开展陆生野生动植物资源调查和资源状况评估；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2.开展辖区陆生野生动植物的繁育、栖息地恢复发展，配合进行疫源疫病监测；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4.配合开展野生动物救助工作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荒漠化防治工作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1.组织拟订防沙治沙、沙漠化防治及沙化土地封禁保护区建设规划；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2.聘用和组建护林员队伍，加强对森林资源和生态环境的保护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1.建立健全镇村护林网络；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2.负责镇村护林队伍管理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湿地保护工作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1.负责编制全区湿地保护规划并组织实施；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2.开展湿地保护相关法规政策宣传；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3.指导街道开展湿地保护、修复等工作；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4.开展日常监管，对破坏湿地的行为进行查处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1.配合编制湿地保护规划并组织实施；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3.配合开展地形整理、种植湿地植被等湿地保护工作；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4.开展日常巡查，发现破坏湿地行为及时上报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建设占用耕地表土剥离利用工作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1.开展建设占用耕地耕作层土壤剥离利用管理和监督；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2.组织建设占用耕地表土剥离验收工作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1.配合开展本行政区内的批次用地等建设项目占用耕地土壤剥离利用具体的实施工作；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2.配合对辖区内耕地表土剥离、运输、存储、管护、利用等工作进行监督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国有建设用地批后监管工作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1.负责对已审批的国有建设用地开、竣工情况进行巡查和监管；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2.负责闲置土地处置工作的调查取证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协助做好辖区已审批的国有建设用地开、竣工情况的巡查及闲置土地处置工作的调查取证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测量标志点维护工作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1.负责组织测量标志保管员开展测量标志巡查、管理和一般维护工作；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2.负责测量标志系统录入、更新工作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对于在辖区内发现的测量标志被移动或者损毁的情况向自然资源部门报告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用地审批工作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1.负责批准国有土地项目用地范围、用地申请，核定补缴土地出让价款；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2.负责批准集体土地项目用地范围、用地申请；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3.负责批准临时用地申请，核发临时用地许可证，做好土地复垦验收工作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1.配合做好国有、集体土地项目用地，临时用地范围和现状踏查核实工作，并出具意见；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2.收取设施农用地复垦保证金；代为复垦的，复垦费用从预存土地复垦费用中支取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土地征收成片开发方案报批工作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依据国民经济和社会发展年度计划编制土地征收成片开发方案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指导村集体召开集体经济组织会议、征询村民意见以及方案公示工作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土地收回、收购工作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1.统筹全区土地收回、收购工作；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2.负责编制收储方案，经批准后收储入资产库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1.配合做好拟收储的国有存量和集体土地报批、征收和补偿安置等工作；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2.配合做好勘测定界、地界指认工作，协调被征收单位签写踏查报告、资金到位证明；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3.做好未供应前储备地块日常管护工作；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4.配合申报辖区年度收储计划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国有建设用地及地上建筑物、附着物管理工作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1.负责审核用地申请材料；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3.编制供地方案报区政府审批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配合对批准项目的用地范围和现状进行踏查核实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项目区域测绘工作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出具规划设计条件图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1.参与项目现场踏查，介绍项目现场情况；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2.出具现场踏查意见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矿产资源管理、矿山恢复治理工作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负责矿产资源和矿山地质环境恢复治理的监督管理工作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结合日常工作进行巡查，发现问题及时上报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自然资源卫片执法工作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1.组织开展土地、矿产卫片执法审核上报工作；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2.指导土地、矿产卫片执法检查工作，组织开展督查、验收，督促落实自然资源部督查、验收意见；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3.开展土地、矿产卫片执法检查工作，并通报检查情况；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4.负责完成违法用地图斑整改、拆除等工作，对整改后的图斑进行日常监管；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5.对违法违规问题进行立案查处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1.负责完成图斑外业核查、合法性判定和信息填报工作；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2.协助开展土地、矿产卫片执法工作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农村集体土地改革与管理工作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1.负责农村宅基地相关政策解释工作；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2.负责农村土地承包合同管理；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3.负责对农房建设、“大棚房”问题进行日常巡查监管，对非法占用土地建住宅的立案调查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1.负责辖区宅基地审批、农村土地承包经营指导及相关矛盾纠纷调处工作；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2.配合做好农房建设日常巡查监管工作，发现非法占用土地建住宅的问题及时上报；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3.配合开展“大棚房”问题日常巡查和整治整改工作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秸秆能源化利用工作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1.汇总谋划秸秆能源化利用项目；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2.建立秸秆能源化利用台账，统计年度秸秆能源化利用量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1.调度秸秆能源化利用企业情况；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2.谋划秸秆能源化利用项目</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废旧农膜处置工作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1.制定废旧农膜回收利用工作方案、回收机制；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2.对农膜综合回收利用工作情况进行数据统计上报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1.督促各村进行废旧农膜回收处置工作；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2.与回收企业签定农膜回收合同，明确工作职责、回收期限等重点内容；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3.建立镇级废旧农膜网格化包保清单；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4.设立废弃物回收网点，加强安全保障，安排专人负责巡查；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5.建立废旧农膜回收及利用台账</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秸杆综合利用工作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1.制定秸秆离田、秸秆综合利用等工作方案；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2.对秸秆离田及综合利用工作督导检查，定期对各街道工作开展情况进行调度；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3.统筹协调推进农作物秸秆离田及综合利用工作并对进行情况调度；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4.加大秸秆离田及综合利用宣传力度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1.统筹协调域内秸秆离田及综合利用工作，并做好统计与监测；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2.配合上级部门守时保质完成秸秆离田及综合利用任务；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3.建立秸秆离田及综合利用档案；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4.宣传秸秆离田及综合利用有关法律、专规及文件规定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1.综合调度河流外源污染排查；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2.对各河流断面进行水质监测，分析超标原因；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3.负责监督管理饮用水水源地保护工作，拟订饮用水水源保护区、范围划定方案，负责突发水源地污染事故处置，做好水源地污染排查与检测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1.配合上级部门做好各河道排查与整治；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2.接受上级部门指导意见对污染河段进行整治；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3.配合上级部门做好水源地保护工作，协助做好方案及规划编制和落实工作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排污口排查与治理工作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1.做好域内入河排污口、城镇雨洪排口、农田排水口的基础信息备案；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2.完成入河排污口、城镇雨洪排口、农田排水口统计上报工作；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3.负责对审批的入河排污口进行验收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1.配合上级部门做好入河排污口、城镇雨洪排口、农田排水口排查与整治；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2.配合上级部门完成入河排污口标识牌设置、视频监控等规范化整治工作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1.拟订水生态环境保护相关规划、方案；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2.负责水生态环境涉水企业日常监督管理工作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1.对水生态环境开展日常巡查，发现违法情况及时上报；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2.配合开展水污染专项整治、行政执法等工作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燃煤锅炉排查与整治工作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1.组织对辖区内燃煤锅炉进行全面排查，建立详细台账；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2.加强对燃煤锅炉使用单位的日常执法检查，对未达标排放的锅炉依法下达整改通知，对拒不整改或整改后仍不达标的，依法进行处罚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1.配合开展燃煤锅炉排查工作，提供本辖区内燃煤锅炉的相关信息，协助进行现场检查和数据收集；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2.向辖区内企业和居民宣传燃煤锅炉整治的政策和意义，提高环保意识，引导企业和居民积极配合整治工作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秸秆禁烧工作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1.按照省市要求，综合调度域内秸秆禁烧管控工作，杜绝因露天焚烧秸秆引发重污染天气；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2.按照上级部门要求，组织开展秸秆残茬处置工作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1.负责本行政区域内秸秆禁烧管控工作；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2.组织落实秸秆残茬处置工作，对符合条件的秸秆残茬，及时提交处置申请，获批后按照烧除计划在指定时间、范围和操作规程进行，杜绝违规焚烧现象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物料堆场排查与管理工作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1.组织对物料堆场进行定期排查，建立排查台账；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2.对未按要求落实防尘措施的物料堆场，依法下达整改通知，责令限期整改，并对整改情况进行跟踪复查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配合职能部门开展物料堆场排查工作，提供本辖区内物料堆场的相关信息，协助做好排查和整改工作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挥发性有机污染物排查与治理工作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1.对工业企业开展全面排查，建立VOCs排放清单，掌握企业排放底数；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2.开展执法检查，对违法违规排放VOCs的企业依法进行查处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配合上级部门开展VOCs排查整治工作，做好本辖区内企业宣传动员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农村生活污水治理工作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1.按照省市要求，对农村生活污水制定治理与管控计划；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2.对有农村生活污水治理与管控任务的街道进行督导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1.配合上级部门对农村生活污水进行治理与管控；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2.加强农村生活垃圾、畜禽粪污、河道垃圾清理整治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黑臭水体排查与整治工作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
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1.按照省市卫星航拍的疑似黑臭水体点位，对坑、塘、沟、渠进行现场核查；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2.督促街道对已确认的农村黑臭水体进行治理；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3.对疑似黑臭水体点位进行水质检测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区住建局职责：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负责城区内的黑臭水体整治工作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1.配合上级部门对疑似黑臭水体点位进行排查并上报；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2.对河流淤堵河段进行清淤疏浚，保持水流畅通，防止因水流沤化造成黑臭水体</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污染地块调查工作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对涉及“一住两公”的项目在建设之前进行污染地块调查和重点监测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配合上级部门做好污染地块排查工作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1.牵头开展噪声污染宣传和防治；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2.开展工业噪声污染的查处和治理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2.及时劝阻环境噪声污染行为，并上报涉嫌违法情况；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3.调解环境噪声方面的初信初访和矛盾纠纷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供热监管工作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1.指导街道开展供热工作、解决供热保障问题；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2.负责供热经营许可审批和监管工作；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3.监督企业供热质量、供热运行服务、供热安全生产情况；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4.处理供热投诉问题；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5.负责退费裁定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1.协助做好居民室内测温、情绪安抚工作；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2.汇总供热不达标的居民信息并上报；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3.接收、发布、反馈各类供热信息，协助处理供热突发情况</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1.负责辖区内供水行业监管工作；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2.负责制定本辖区供水安全年度检查计划并组织实施；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3.负责开展无物业小区泵站维修及水质检测、水箱清洗工作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1.配合开展辖区内供水行业的监管工作；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2.配合按照供水安全年度检查计划开展检查工作；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3.配合做好辖区内无物业小区供水管理、泵站维修及水质检测、水箱清洗工作；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4.配合开展辖区内供水设施日常巡查；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5.配合接收、发布各类供水通知，反馈各类供水信息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老旧小区提升改造工作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1.制定改造规划并统筹实施；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2.加强施工过程中的质量和安全管理；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3.做好老旧小区项目竣工验收和绩效考核等工作；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4.做好旧改小区项目安全生产及噪音污染排查处置工作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1.负责统计老旧小区的数量、户数、栋数等基本情况；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2.负责小区改造项目的民意调查；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3.建立未来5年老旧小区改造项目储备库；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4.建立长效管理机制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电动自行车充电桩的监管工作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1.督促物业企业加快推进电动自行车充电桩安装；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2.汇总上报充电桩和充电端口数量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配合统计本辖区内电动自行车充电桩建设工作情况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市政设施管理和维护工作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负责城区道路、路灯、污水（雨水）管网等市政基础设施建设管理维护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1.配合对市政设施领域信访举报、居民反馈等问题进行核实上报；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2.配合排查城区管辖范围、背街小巷市政设施损坏情况并上报；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3.对非法移动、损坏市政基础设施等违法行为进行监督，发现问题及时上报；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4.配合市政工程主管部门对违法行为进行处罚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自建房（包括农村房屋）和群租房安全隐患排查整治工作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1.负责协调、检查、督促全区自建房（包括农村房屋）安全风险隐患的排查整治工作；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2.研究制定全区自建房（包括农村房屋）安全管理长效机制，做好相关政策解读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做好自建房（包括农村房屋）和群租房安全常识宣传，开展安全隐患排查工作，发现问题督促产权人和使用人及时整改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公（廉）租房住房保障工作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1.负责公（廉）租房租赁住房补贴的审核及发放；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2.负责公（廉）租房实物配租的分配；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3.负责公（廉）租房物业管理；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4.对公（廉）租住房国有产权转让申报材料进行复审；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5.对提出申请无法清退的房源按程序提请法院强制执行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1.做好公（廉）租房租赁住房补贴初审工作；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2.做好相关申请人审核后的公示；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3.填报相关表、册，汇总上报；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4.配合上级部门做好公（廉）租住房分配工作；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5.做好公（廉）租住房分配后的轮候排序及安置；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6.负责公（廉）租住房所在小区物业公司引入及物业服务质量的监管；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7.对公（廉）租住房国有产权的转让申请进行受理和初审，并代理申请人与政府签订转让合同；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8.对保障性住房的保障家庭定期巡查、对不符合条件的保障家庭予以清退；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9.配合上级部门按照政策法规对保障家庭清退后的房源进行再分配</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“三区三线”划定和区级国土空间、控制性详细规划编制工作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组织编制区级国土空间规划、控制性详细规划及三区三线的划定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动员规划区内涉及的村（社区）及企业，积极参与数据调研，听取设计方案，提出相应意见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建设工程定位验线核准工作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1.建设工程定位放线及验线现场监督；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2.定位验线核准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做好建设工程定位放线及验线现场指界工作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污水外流及废弃物向外散落的日常管理工作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对车辆清洗维修、废品收购的经营者造成污水外流或者废弃物向外散落的当事人进行调查处理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对车辆清洗维修、废品收购的经营者造成污水外流或者废弃物向外散落的情况开展巡查并上报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建筑垃圾及消纳地监管工作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1.负责建筑垃圾管理的政策宣传；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2.监督、指导单位和个人规范处置建筑垃圾；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3.对违规清运、处置建筑垃圾和住宅区域内建筑垃圾混入生活垃圾的行为进行处罚；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4.对提出申请建筑垃圾消纳地进行核准审批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1.配合区城管局处罚工作，提供相关证据材料；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2.配合区城管局对辖区内建筑垃圾消纳地是否为集体土地进行核实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再生资源回收利用管理工作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负责再生资源回收利用经营活动的管理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负责辖区内再生资源回收站的日常规范性监管和安全经营监督检查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垃圾分类和转运工作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1.负责市容环境卫生管理统筹工作；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2.负责九台城区街路保洁、生活垃圾清运、公厕管理维护工作；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3.负责街道生活垃圾转运站和九台区中心转运站之间的垃圾转运和焚烧处理工作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1.负责域内的垃圾分类工作；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2.负责从行政村收集生活垃圾转运至辖区内垃圾中转站，及时进行压缩处理，并通知区环卫中心转运；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3.负责垃圾中转站内外的管理、清扫保洁、消杀灭“四害”等工作；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4.负责配置铲车、运输车辆等设施设备</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气象探测环境保护及人工影响天气工作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1.负责本行政区域内的气象台站和气象设施的组织建设和维护管理，组织管理本行政区域内气象探测资料的采集、传输和汇交，依法保护气象设施和探测环境；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2.负责审查建设项目大气环境影响评价所使用的气象资料；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3.组织、指导人工影响天气作业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1.在申报项目和项目实施前现场踏查过程中，对于可能影响已建气象探测环境和人工增雨、防雹作业站安全的，向气象局报备；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2.配合处理人工影响天气中发生的突发事件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气候可行性论证工作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负责本行政区域内气候可行性论证的组织、管理工作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报备辖区内与气候条件密切相关项目建设信息</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铁路护路工作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区委政法委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1.聘任铁路护路联防队员；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2.做好爱路护路宣传工作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1.协助联防护路队员处理铁路沿线安全隐患；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2.负责爱路护路宣传工作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农村公路建设工作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1.整理汇总街道报送建设计划，并结合本市实际发展需求，科学规划，按照轻重缓急，制定建设计划并进行项目申报；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2.负责乡村道路规划方案编制；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3.负责乡村道路建设招投标工作；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4.组织工程建设，做好质量监督及竣工验收工作；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5.组织开展工程结算审计、资产移交工作；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6.做好交通重点工程拆迁配合工作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1.结合自身发展规划及群众日常生活需求，科学、合理报送建设计划；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2.确定建设路线涉及地类属性；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3.做好交通重点工程的征地、房屋拆迁、线路迁移，土方堆挖前期工程工作；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4.提供施工作业场地，配齐排水边沟、占地界沟等附属设施；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5.开展公路建设宣传，协调处理建设期间矛盾纠纷；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6.参与乡道村道质量监督及竣工验收工作，做好群众监督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
区交警大队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1.区交警大队和交通执法部门联合查处货运车辆超限超载违法行为；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2.违法事实调查清楚后，由区交警大队对超限超载车辆进行处罚，交通执法部门监督违法超限超载车辆消除违法行为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1.发现有货运车辆涉嫌超限超载运输的及时报告区交警大队和交通执法部门进行联合查处；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2.在日常巡查中发现有源头企业涉嫌超限超载行为的及时报告交通执法部门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结合等外公路所在街道意见，对途经的客车车型、载客人数、通行时间、运行限速等提出限制性要求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结合实际对途经等外公路的客车车型、载客人数、通行时间、运行限速等提出意见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国省干线公路城乡过境段养护工作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1.负责国省干线公路日常养护工作、沿线设施维护工作；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2.负责两侧违法建筑物、构筑物以及违法广告标牌的监督检查；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3.负责查处非法侵占和损害公路路产路权的行为，做好国省干线公路的交通安全隐患整治工作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1.做好国省干线公路城乡过境街道加宽段日常保洁、道路维修、冬季除雪等日常养护和巡查工作；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2.协助交通部门对国省干线公路城乡过境段路产保护工作，及时劝阻并上报发现的侵占或破坏路产路权的行为；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3.对发现的国省干线公路城乡过境段道路安全隐患，及时设立警示标志并上报有关部门处理；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4.定期维护国省干线公路城乡过境段沿线自行增设设施</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体育设施建设管理工作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4.指导体育场馆公共服务设施建设，承担体育资源普查等工作；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5.负责经营高危险性体育项目许可工作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3.发现未经许可擅自从事高危险性体育活动的及时报告</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1.负责制定全民健身规划；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2.负责建立和完善全民健身工作协调机制；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5.负责定期开展全民健身成效评估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2.配合开展各类人群体质健康促进工作，组织实施村（社区）体质健康教育活动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全民健身设施的配建、管理与维护工作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1.有计划的配建公共体育设施，审核街道健身器材申请并下发；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3.指导体育场馆公共服务设施建设，承担体育资源普查等工作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公共图书馆建设管理工作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1.促进公共文化馆、图书馆服务向基层延伸；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2.督促总馆对分馆开展基层业务指导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严格落实总分馆制度，加强本级分馆建设工作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非物质文化遗产保护传承工作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1.负责挖掘本辖区非物质文化遗产代表性项目并申报；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2.开展非物质文化遗产的展示、宣传活动，组织展品征集；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3.组织传承人开展传习活动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1.配合做好辖区非物质文化遗产挖掘、保护、宣传和传承工作；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2.做好非遗文化建档工作并积极申报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卫星地面接收设施监管工作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1.负责审核卫星地面接收设施的设置申请材料，报省广播电视行政管理部门审批；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2.组织卫星地面接收设施检查，查处非法卫星地面接收设施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查处抗拒、阻碍管理部门依法执行公务的违法行为，协助管理部门对卫星地面接收设施进行技术检查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1.配合上级部门做好非法卫星地面接收设施排查工作；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2.配合上级部门做好非法卫星地面接收设施拆除工作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十三、卫生健康（10项）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爱国卫生工作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2.制定爱国卫生工作规划和年度计划；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3.组织动员全民参加爱国卫生运动，开展健康建设相关活动；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4.指导、协调、督促、检查爱国卫生工作；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5.统筹、协调、受理群众反映的爱国卫生问题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1.配合做好城乡环境卫生整治工作；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2.开展全民健康教育与健康促进，普及卫生健康知识，加强控烟宣传教育，动员参与卫生健康活动；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3.配合开展病媒生物防制工作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控烟、禁烟工作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组织协调本行政区域内的控烟、禁烟工作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负责室内公共场所、工作场所全面禁烟，设置禁烟标识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1.贯彻执行有关食品安全法律法规，组织有关部门开展食品安全日常监管和专项检查；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2.指导完善食品安全隐患排查治理机制，组织开展食品安全重大整治和联合检查行动；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3.定期收集、整理、发布食品安全信息，指导食品安全舆情监测、处置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1.配合上级部门开展食品安全日常监督管理和专项检查；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2.配合上级部门报送食品安全相关信息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普惠托育工作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1.落实普惠托育服务发展示范项目；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2.设置社区托育点、小区配套幼儿园增设托班，设置家庭托育点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1.配合上级部门设置社区托育点；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2.配合上级部门做好小区配套幼儿园增设托班；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3.配合上级部门设置家庭托育点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人口监测与优生优育工作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1.负责优化生育促进人口发展工作；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2.做好生育服务系统平台日常维护和业务指导，开展全市全员人口平台信息统计工作；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3.复审再生育人员信息，符合条件的进行办理；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4.负责对计划生育家庭奖励扶助统计、抽查、审批、资金核对、资金发放等工作；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5.指导街道落实三孩生育补贴政策，并做好三孩生育补贴审批工作；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6.统筹指导计划生育特殊家庭护工补贴工作，并汇总基层上报的数据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1.落实计划生育扶助家庭、特殊家庭等优化生育政策宣传工作；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2.在全员人口信息平台录入信息，完善辖区人口变更数据，汇总生成报表，提交上级部门，与卫生、公安等部门及省外统计人口信息平台进行人员信息交换；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3.负责三孩以上再生育服务证初审工作，办理一孩、二孩、三孩生育服务证，做好三孩生育补贴统计、审核和上报工作；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4.负责对申请计划生育扶助家庭进行人群审核、调查和上报工作；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5.开展计划生育特殊家庭护工补贴人群告知、统计、确认、上报工作，做好特殊家庭的服务管理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突发公共卫生事件应对工作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1.负责卫生知识的宣传教育，培训相关工作人员；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2.制定突发公共卫生事件应急预案并定期组织应急演练；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3.监测公共卫生风险，定期发布公共卫生风险评估及预警；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4.完善公共卫生基础设施及资源储备；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5.事件发生时，立即启动应急预案，实施防控措施；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6.监测事件的发展情况，及时调整防控策略；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7.负责公共卫生事件的事后恢复与改进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1.做好本辖区突发公共卫生事件宣传教育及预防工作；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2.及时上报突发公共卫生事件，启动预警机制；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3.配合做好流行病学调查、病人隔离、医学观察等工作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1.组织全区开展传染病防治知识宣传；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2.建立传染病防治工作机制；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3.组织开展全区传染病疫情监测、风险评估，提出预警决策和启动应急响应建议；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4.在传染病疫情爆发流行时，协调相关单位开展传染病疫情防控工作；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5.查处整治传染病防治违法行为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1.配合上级部门做好传染病宣传工作；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2.配合上级部门在传染病暴发、流行时，落实专门人员收集、汇总疫情信息并上报给相关部门；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3.配合上级部门在传染病暴发、流行时，协助组织开展相关工作；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4.配合上级部门对疑似病人或重点疫区人员采取居家隔离或集中隔离措施；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5.配合上级部门对疑似病人或重点疫区人员提供生活保障；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6.配合上级部门对被污染的场所，落实公共卫生处理等防控措施；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7.配合上部门查处传染病防治违法行为，协助做好现场处置、秩序维护等工作；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8.配合上级部门核查传染病防治违法行为整改动态；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9.做好社区防控工作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食源性疾病防治工作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1.收集食源性疾病信息，及早识别食源性疾病聚集病例，准确报告食源性疾病爆发事件，启动相应的应急预案；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2.对食源性疾病事件进行详细的流行病学调查；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3.对食源性疾病发病病例采样检验，采集病人或环境样本进行实验室检验，确定病原体的种类和性质；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4.结合流行病学调查和实验室检验结果，分析食源性疾病事件的原因，明确事件的性质和危害程度；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5.根据分析结果，制定具体的防控措施和应急处置方案；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6.组织防控行动，实施防控方案，包括隔离、治疗、消毒等措施，控制事件的进一步扩散；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7.落实防控措施，确保各项防控措施得到有效执行，监测事件的发展情况，及时调整防控策略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1.及时上报食源性疾病突发公共卫生事件；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2.配合进行食源性疾病流行病学调查及病例检索工作；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3.配合做好突发食源性疾病病人和食品等样本采集和应急处置工作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1.负责职业病防治宣传、教育、培训工作；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2.查处职业卫生违法违规行为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1.配合上级部门宣传普及职业病防治工作；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2.配合上级部门巡查本辖区用人单位职业卫生情况，发现情况及时上报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红十字工作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1.开展应急救护、防灾避险和卫生健康知识的宣传、普及、培训；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2.开展捐献造血干细胞、无偿献血的宣传动员工作；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3.开展社会救助及相关服务工作；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4.依法开展和推动遗体、器官（组织）捐献工作；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5.开展艾滋病预防控制宣传和教育，关心爱护艾滋病病毒感染者、患者及其他人道救助工作；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6.组织开展红十字青少年工作；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7.组织开展红十字志愿服务工作；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8.依法开展募捐活动,在公共场所设置红十字募捐箱并进行管理,依照法律法规自主处分募捐款物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1.建立健全红十字会基层组织；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2.发放红十字会救助物资；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3.开展无偿献血宣传等工作；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4.协助举办初级救护培训、宣传活动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十四、应急管理及消防（8项）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油气长输管道安全工作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1.负责辖区油气长输管道行业管理，指导、监督有关单位履行管道保护义务；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1.配合开展油气长输管道建设项目现场踏勘工作；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2.陪同开展油气长输管道隐患排查、治理工作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1.加强燃气安全宣传教育，检查燃气生产经营单位的安全生产情况；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2.及时制止违法经营和占压、损毁燃气设施的行为；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3.及时报告、组织处置燃气安全事故；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4.督促指导、牵头完成燃气安全检查与执法；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5.落实燃气用户燃气设施改造任务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1.积极配合上级有关部门加强燃气安全宣传教育；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2.发现燃气违法行为及时劝阻、制止和上报；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3.按照上级部门任务部署，配合燃气企业开展燃气设施改造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水旱灾害防御工作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1.加强巡堤查险工作的组织、指导和监督，督促街道落实巡堤查险责任；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2.督促街道落实水库“五个责任人”要求，并对责任人落实情况进行监督检查；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3.对街道管理的水库，超过汛限水位的，进行督导；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4.对全区河流、堤防、水库进行汛前、汛中、汛后检查工作；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5.做好山洪灾害风险预警和监测预警设备维护工作，指导街道编制山洪灾害防御方案；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6.收集街道雨情、河流水情信息，做好水情研判；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7.制定抢险技术方案和应急防汛工程实施方案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1.做好划分巡查范围、组建巡堤查险队伍、登记造册工作；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2.配合做好辖区内山洪监测预警站点看护责任人落实；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3.配合做好民堤维护工作，塘坝工程设施设备维修养护，环境卫生清洁及运行管理工作；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4.配合做好河流和山洪灾害易发区的方案、应急预案编制、洪水调度、注册登记、降等报废的工作；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5.上报雨情、水情，做好灾情统计，河流抢险以及涉及到应急防汛的运输道路、施工场地提供工作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事故灾难预防处置工作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1.制定突发事件总体应急预案、事故灾难类预案，制定演练计划并组织演练；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2.督促街道按照演练计划开展应急演练；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3.指导街道做好安全生产事故预防工作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1.编制本辖区突发事件、事故灾难类预案，指导村（社区）完成突发事件、事故灾难类应急预案，制定演练计划并组织演练；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2.及时报告辖区内发生的事故灾难类信息；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3.配合相关部门做好事故灾难现场处置、善后处理工作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自然灾害处置工作（含防汛、防台、防震、防雨雪冰冻、防地质灾害等）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1.制定自然灾害类预案和演练计划并组织演练；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2.建立或者确定自然灾害应急救援队伍，加强专业应急救援队伍与非专业应急救援队伍的合作，联合培训、联合演练；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3.监督指导街道加强应急队伍建设；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4.统筹推进辖区各类应急避难场所设施建设，督促相关责任单位做好应急避难场所管理维护工作；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5.健全完善区级应急救援物资库，根据实际为街道、村（社区）调拨应急物资；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6.开展接收全区自然灾害灾情信息，牵头组织核定灾情数据，汇总上报灾情信息；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7.灾害发生后，按照灾区救灾物资需求信息调拨救灾物资；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8.制定自然灾害应急救助的方式和标准，分配自然灾害救助款物，并监督使用情况；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9.提升地震监测预警能力，完善群测群防体系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5.设立宏观观测点，开展群测群防活动；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8.组织开展灾后受灾群众的生产生活恢复工作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1.对本行政区域内安全生产工作实施综合监督管理；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2.组织协调全区性安全生产检查以及专项督查、专项整治等工作，组织实施安全生产巡查；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3.负责安全生产目标责任制考核工作；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4.推进安全生产能力体系建设；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5.组织协调行业主管部门、行业监管部门、各街道按照各自职责对本行政区域内的生产经营单位开展安全生产监督管理工作，履行安全生产工作职责；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6.负责煤矿、非煤矿山、危险化学品、烟花爆竹、工贸行业安全生产监管工作；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7.组织协调行业部门、街道落实上级安委会、安委办以及区委区政府部署的重点工作任务；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8.受区委区政府指派，开展生产安全事故调查处理工作；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9.组织协调行业部门、街道整改上级安委会、安委办督导检查、指导服务发现的隐患问题，及时收报整改情况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1.组织开展安全生产知识普及、宣传教育，按照综合应急预案组织开展演练；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2.对本辖区内的生产经营单位的安全生产状况实施监督与检查，督促生产经营单位落实主体责任；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3.组织开展辖区内安全生产检查及各项专项行动、专项整治。着重开展 “九小场所”、农家乐等风险隐患排查，推动落实生产经营单位主动自查等制度，发现安全隐患及时督促整改，对隐患严重或拒不整改的及时上报；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4.动态摸排掌握辖区内生产经营单位底数，及时更新台账，并在相关应用平台做出调整；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5.督促整改上级以及本级明查暗访发现的安全生产违法行为和问题隐患，及时上报整改情况；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6.配合开展烟花爆竹销售旺季零售摊位报名工作；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7.安全生产事故发生后，迅速启动应急预案，进行先期处置并第一时间上报，同时组织群众疏散撤离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
区林园局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负责全面组织、协调和指导本行政区域内的森林防火工作，统一指挥火灾扑救，完善责任体系，强化部门间协同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区林园局职责：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负责森林火灾预防工作，开展宣传教育、火源管理、防火巡护、防火设施建设及火灾扑救等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负责火场警戒、交通疏导、治安维护、火案侦破等工作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1.指导街道按照综合应急预案开展消防演练，提供专业技术支持，规范演练流程；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2.指导街道对公共场所消防安全隐患进行日常排查；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3.发生火情时，迅速响应，组织专业消防救援力量赶赴现场开展救援行动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十五、综合政务（9项）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地方志编纂工作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1.制定地方志工作规划、规范和编纂方案；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2.组织、指导、监督和检查地方志工作；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3.统一组织编纂、出版地方志书和综合年鉴；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4.对本行政区域内地方志书、综合年鉴的开发利用实行统一管理；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5.培训地方志专业人员；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6.征集、保存地方志文献和资料，整理旧志；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7.开展地方志理论研究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1.配合做好地方志资料征集工作；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2.配合做好地方志书、综合年鉴编纂工作；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3.及时保存包括纸介质、电子文档、音像制品、实物和口述资料在内的各种地方志资料及《九台年鉴》，建立长效机制；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4.参加地方志编纂业务培训</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群众诉求办理工作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区委办
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统一受理、协调督办群众通过各级热线电话、各类网站、渠道留言、上级交办的诉求和督查督办案件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1.配合区长公开电话办公室，做好群众诉求问题的调查、答复、反馈工作；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2.做好上级部门交办的急办件、重点件、日报件、督办件、重复件及热点问题的调查、答复、反馈工作；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3.配合上级部门现场督察、督办工作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财政投资项目预决（结）算审核工作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负责委托框架协议内第三方中介机构对财政投资项目进行预决（结）算审核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1.提出财政投资项目工程预决（结）算审核申请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2.提供项目建设资料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地方政府债务管理工作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1.负责地方政府债务管理工作，贯彻执行上级债务管理政策和制度，在上级规定的债务限额内向省申请地方政府新增债务额度；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2.化解政府存量隐性债务，遏止新增隐性债务，防范隐性债务风险；汇总全区隐性债务信息，按月维护债务监测平台系统并上报；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3.拨付政府新增债券资金，监督债券资金使用，确保债券资金使用到项目上并拨付项目终端；并对专项债券项目不少于投资5%的项目进行绩效评价，上报绩效评价结果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1.负责本区域内新增债务统计、审核；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2.负责本区域内债务偿还数据的统计、核实；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3.维护债务监测平台并上报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单位内部控制管理工作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组织指导各街道开展行政事业单位内部控制系统填报及报告编制工作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负责内控系统填报及内控报告编制上报实施工作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政务服务标准化建设工作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1.负责政务服务中心聘用人员的合同签订、工资发放、工作考核等日常管理；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2.组织开展政务服务中心、便民服务中心、便民服务站等工作人员的业务培训；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3.加强政务服务中心行政审批标准化制度化建设；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5.统计上报政务服务中心、便民服务中心各项数据；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6.负责全区政务服务好差评、电话回访工作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1.协助政数部门对便民服务中心、便民服务站等工作人员进行业务培训，做好工作纪律、服务质效等日常管理工作；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3.负责便民服务中心行政审批标准化制度化建设；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5.统计上报便民服务中心、便民服务站各项数据；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6.负责政务服务好差评、电话回访工作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政务数据共享工作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1.贯彻落实省、市级协调机制部署，统筹推进政务数据共享；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2.落实政务数据共享法规制度、标准规范和安全机制；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3.推动数据共享工作监督评估；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4.组织开展试点示范、技术创新、经验推广和业务培训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1.贯彻落实上级政务数据共享工作安排；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3.推动本单位业务信息系统数据共享，将辖区内的数据向区级数据共享平台归集；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4.按时完成基层数据“一张表”数据填报工作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政务外网网络与信息安全检查工作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指导街道电子政务网络建设、管理工作，开展对街道政务外网网络与信息的指导与检查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1.配合做好对本级政务外网网络与信息安全的检查及运行维护工作；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2.发生网络迁移、终端变更，实时向政数局备案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政务服务事项的规范管理工作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负责全区政务服务事项的规范管理、指导培训、督促检查工作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1.对政务服务事项基本目录和业务办理项通过“吉林省政务服务事项管理系统”进行动态录入、调整、更新；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2.配合做好基层数据“一张表”系统流转使用、数据更新等日常管理工作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十六、教育培训监管（2项）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中小学和幼儿园周边安全工作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1.牵头开展教育安全法律法规宣传；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2.建立健全教育部门主管、各有关部门分工负责的监管机制；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3.协同市场监管、公安、交通、卫健等部门按照职责分工做好中小学、幼儿园安全管理工作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1.负责组织力量，配合做好中小学、幼儿园周边安全的隐患排查和监督，发现问题及时上报；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2.配合核实12345市长公开电话投诉举报信息</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1.向学科类校外培训机构举办者开展法律法规政策宣传解读；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2.规范学科类校外培训机构办学行为，开展常态化排查，对发现问题依法处理；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3.对违法违规学科类校外培训机构开展联合执法，摸排违法违规机构信息和行为，协调相关部门统一行动，依据各自职责对违法违规行为进行处理；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4.协同相关部门做好学科类校外培训机构日常管理，指导合规学科类校外培训机构依法依规经营，对发现违规违法行为进行纠正和处理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1.配合对辖区内学科类教育培训机构开展政策宣传、检查；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2.配合做好对无证学科类校外培训机构的营业监督和实地踏查，基本情况的统计上报工作；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3.配合开展学科类校外培训机构联合执法行动，查处违法行为，并协助做好调查取证、现场处置、违法行为整改等工作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077553"/>
      <w:bookmarkStart w:id="11" w:name="_Toc27827"/>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一、乡村振兴（14项）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对在洪泛区、蓄滞洪区内建设非防洪建设项目，未编制洪水影响评价报告或者洪水影响评价报告未经审查批准开工建设的处罚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对未经批准或者未按照批准的取水许可规定条件取水的处罚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1.由区水政水资源管理中心、建设管理和安全生产监督科承接此项工作；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2.负责做好法律法规宣传、日常巡查、专项检查等工作，负责整改整治存在的问题；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3.维护正常的水事秩序，对公民、法人或其它组织违反水法律、法规的行为实施行政处罚或者采取其它行政措施；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4.接受并处理投诉举报和上级转办的工作事项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1.由区水土保持工作站、建设管理和安全生产监督科承接此项工作；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2.查看入场检疫证明，是否证物相符；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3.进行屠宰同步检疫；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4.对检疫合格的动物产品出具动物产品检疫合格证明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2.受理检疫申报；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3.现场检疫，查看养殖档案、免疫记录、畜禽标识是否符合标准，是否有规定的动物疫病；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4.对检疫合格的动物出具动物检疫合格证明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1.由畜牧科承接此项工作；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2.对提交选址需求的项目进行综合评估，确认选址；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3.结合选址综合评估结果完成现场核查，审查合格的，颁发《动物防疫条件合格证》，审查不合格的，书面通知申请人，并说明理由</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组织开展畜产品质量安全工作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2.负责全区畜产品质量安全宣传、培训、服务指导等工作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组织开展畜牧行业安全生产工作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2.负责全区畜牧行业安全生产方面的宣传、培训、服务指导等工作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承接部门：区农机总站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1.由安全生产教育指导科接此项工作；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2.负责农机安全生产宣传教育，指导农机作业安全生产</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1.由区农业综合行政执法大队承接此项工作；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2.负责检查拖拉机载人、无证驾驶、农机车辆年检及农机具反光标识粘贴情况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对农产品生产企业、农民专业合作经济组织以及从事农产品收购的单位或者个人销售的农产品未按照规定包装、标识的处罚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对农药经营者未取得农药经营许可证经营农药的行为的行政处罚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二、社会保障（1项）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承接部门：市医保局九台分局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工作方式：不再开展</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三、自然资源（22项）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承接部门：区林园局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非法采砂行为监管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1.由区矿产资源管理所、区水利局河道堤防管理站、建设管理和安全生产监督科承接此项工作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2.区矿产资源管理所负责法律法规宣传、日常巡查和监管，接收并对投诉举报和上级转办的工作事项进行调查核实，整改治理存在的问题，调查处理违法违规行为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3.由区水利局河道堤防管理站、建设管理和安全生产监督科负责做好法律法规宣传、日常巡查、专项检查等工作，负责九台域内涉河水事违法案件的调查处理，接受并处理投诉举报和上级转办的工作事顶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对违法占用耕地建窑、建坟或者擅自在耕地上建房、挖砂、采石、采矿、取土等，破坏种植条件行为中涉及自然资源主管部门职责的处罚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审核地籍调查表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2.由权籍科进行测绘、现地调查等工作；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3.不动产登记中心负责受理、登记、发证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占用耕地未实施表土剥离查处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在乡、村庄规划区内未依法取得乡村建设规划许可证和未按照乡村建设规划许可证的规定进行建设的处罚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对未取得勘查许可证和采矿许可证擅自从事矿泉水勘查开采和采用破坏性开采方法开采矿泉水资源的处罚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对擅自非法转让矿产资源、倒卖采矿许可证的查处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对破坏或者擅自移动矿区范围界桩或者地面标志的处罚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对未取得地质勘查资质证书，擅自从事地质勘查活动，或者地质勘查资质证书有效期届满，未办理延续手续，继续从事地质勘查活动的行为查处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对无勘查许可证、或者超越勘查许可证范围勘查处罚；对无采矿许可证及超越采矿许可证范围开采矿产资源的处罚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对未依法取得探矿权、采矿权进行探矿、采矿的查处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对逾期不恢复种植条件的查处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对依法收回国有土地使用权当事人拒不交出土地的，临时使用土地期满拒不归还的，或者不按照批准的用途使用国有土地的处罚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对破坏或者擅自改变基本农田保护区标志的处罚，对非法占用基本农田建窑、建房、建坟、挖沙、采石、采矿、取土、堆放固体废弃物或者从事其他活动破坏基本农田，毁坏种植条件的查处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对符合土地利用总体规划，在非法占用的土地上新建建筑物和其他设施的查处，对非法转让集体土地，擅自将农民集体所有的土地使用权通过出让、出租方式用于非农业建设的查处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对违反《自然保护区条例》相关行为的处罚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四、城乡建设（17项）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住宅专项维修资金监管和使用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1.由区房屋维修资金管理中心承接此项工作；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对未取得施工许可证、开工报告未经批准或者为规避办理施工许可证将工程项目分解后擅自施工的处罚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城镇污水排入排水管网许可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房屋安全评估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开展农村住房安全鉴定评定工作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2.涉及危房改造的农村住房安全鉴定评定，根据乡镇街提出的申请,由住建局委托具备资质要求的三方机构出据报告；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3.普通户以及管理类封存管控的农房等由住建局+专家+属地出具认定报告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自建房安全等级鉴定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2.涉及九台城区内的自建房安全鉴定评定，根据街道提出的申请,由住建局委托具备资质要求的三方机构出据报告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对不符合招投标情形，采用协议方式选聘前期物业服务企业的审批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对未经业主大会决定或者业主共同决定，改变共有部分用途、利用共有部分从事经营活动或者处分共有部分的处罚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对物业服务人将其应当提供的全部物业服务转委托给第三人，或者将全部物业服务支解后分别转委托给第三人的处罚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对未经业主大会决定或者业主共同决定，改变物业服务用房用途的；对转让和抵押物业服务用房的处罚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对擅自占用、挖掘物业管理区域内道路、场地，损害业主共同利益的处罚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公共租赁住房物业管理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1.由区住房保障服务中心承接此项工作；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2.宣传物业法律、法规；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3.监督物业企业按照合同服务</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2.对辖区内房屋安全鉴定机构出具的房屋安全鉴定报告进行的随机抽查和现场核查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征收经办中心负责国有土地征收、征用：负责全区房屋征收与补偿工作，拟订房屋征收与补偿年度计划，负责征收补偿费用专户存储、拨付和使用管理工作，监督规范征收实施单位的征收行为，对征收人员进行培训，处理有关信访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2.由区自然资源局资源保护科负责集体土地征收、征用：向区政府提出用地申请，核实地块是否符合规划，现场做权属和地类认定，出具勘测报告，审查是否符合国民规划，经由上级部门审批后进行征收、征用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五、卫生健康（1项）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计划生育避孕药具管理工作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1.由区妇幼保健计划生育服务中心承接此项工作；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3.负责避孕药品的发放工作；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4.负责节育环的上取工作</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六、应急管理及消防（7项）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开展加油站危险化学品、设备设施安全检查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1.由危险化学品监督管理科承接此项工作；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2.负责烟花爆竹经营（零售）许可证核发；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3.烟花爆竹经营（零售）个体工商户自行到政务服务窗口进行资料报送及系统录入后，按照审批要求，负责接件、受理、现场核查、审查等流程</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对非煤矿山企业、尾矿库日常安全生产监督检查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对非煤矿山外包工程安全生产的监督检查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bl>
    <w:p>
      <w:pPr>
        <w:pStyle w:val="3"/>
        <w:spacing w:before="0" w:after="0" w:line="240" w:lineRule="auto"/>
        <w:jc w:val="center"/>
        <w:outlineLvl w:val="9"/>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797F3B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uiPriority w:val="99"/>
    <w:rPr>
      <w:rFonts w:ascii="Arial" w:hAnsi="Arial" w:eastAsia="Arial" w:cs="Arial"/>
      <w:snapToGrid w:val="0"/>
      <w:color w:val="000000"/>
      <w:kern w:val="0"/>
      <w:sz w:val="18"/>
      <w:szCs w:val="18"/>
      <w:lang w:eastAsia="en-US"/>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1E9C78-EF12-424E-96E0-BCCF82D1834E}">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0</TotalTime>
  <ScaleCrop>false</ScaleCrop>
  <LinksUpToDate>false</LinksUpToDate>
  <CharactersWithSpaces>274</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Administrator</cp:lastModifiedBy>
  <dcterms:modified xsi:type="dcterms:W3CDTF">2025-06-27T11:13:22Z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18428CD628E148BBAB8547D3ECC36D3D</vt:lpwstr>
  </property>
</Properties>
</file>