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吉林省长春市九台区南山街道办</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事处履行职责事项清单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1992"/>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_Toc22466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w:t>
          </w:r>
          <w:r>
            <w:rPr>
              <w:rFonts w:ascii="Times New Roman" w:hAnsi="Times New Roman" w:eastAsia="方正公文小标宋" w:cs="Times New Roman"/>
              <w:lang w:eastAsia="zh-CN"/>
            </w:rPr>
            <w:t>事项清单</w:t>
          </w:r>
          <w:r>
            <w:tab/>
          </w:r>
          <w:r>
            <w:fldChar w:fldCharType="begin"/>
          </w:r>
          <w:r>
            <w:instrText xml:space="preserve"> PAGEREF _Toc22466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_Toc25333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_Toc25333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_Toc4618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_Toc4618 \h </w:instrText>
          </w:r>
          <w:r>
            <w:fldChar w:fldCharType="separate"/>
          </w:r>
          <w:r>
            <w:t>57</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Style w:val="11"/>
          <w:rFonts w:ascii="Times New Roman" w:hAnsi="Times New Roman" w:eastAsia="方正公文小标宋" w:cs="Times New Roman"/>
          <w:color w:val="auto"/>
          <w:sz w:val="32"/>
          <w:u w:val="none"/>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551"/>
      <w:bookmarkStart w:id="2" w:name="_Toc172077949"/>
      <w:bookmarkStart w:id="3" w:name="_Toc22466"/>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w:t>
      </w:r>
      <w:r>
        <w:rPr>
          <w:rFonts w:ascii="Times New Roman" w:hAnsi="Times New Roman" w:eastAsia="方正公文小标宋" w:cs="Times New Roman"/>
          <w:b w:val="0"/>
          <w:lang w:eastAsia="zh-CN"/>
        </w:rPr>
        <w:t>事项清单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加强基层残疾人组织建设，发挥好街道残联、村（社区）残协作用，维护残疾人合法权益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建立“拥军商业联盟”，召集企业、商户为退役军人提供优惠服务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做好依法治街工作，推进法治建设，提高依法行政水平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加强街、村（社区）两级综治中心建设，开展平安建设宣传，实行社会综合治理网格化管理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强化地力保护，开展保护性耕作核验和远程电子检测，发放耕地地力保护补贴和生产者补贴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加强对物业服务人员的监督管理，做强“红心物业”，提升物业服务质量</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组织开展安全生产应急演练，做好重点时间节点安全生产及安全防范工作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负责机关日常运转，做好街道、村（社区）办公用房及设施设备管理维护等后勤保障工作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2533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hint="eastAsia" w:ascii="Times New Roman" w:hAnsi="Times New Roman" w:eastAsia="方正公文黑体"/>
                <w:color w:val="auto"/>
                <w:lang w:eastAsia="zh-CN" w:bidi="ar"/>
              </w:rPr>
              <w:t>街道</w:t>
            </w:r>
            <w:r>
              <w:rPr>
                <w:rFonts w:ascii="Times New Roman" w:hAnsi="Times New Roman" w:eastAsia="方正公文黑体"/>
                <w:color w:val="auto"/>
                <w:lang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1.传达国家争资政策，指导帮助各街道谋划包装争资项目，协助各街道对上争取资金；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2.负责安排下达政府投资项目资金预算，根据资金管理使用办法和街道支付申请拨付项目资金，督促街道开展绩效评价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1.开展孤儿、事实无人抚养儿童收养、救助的政策宣传，指导街道开展相关工作；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4.统计留守儿童、困境儿童、流动儿童信息管理系统的更新维护及实施动态管理，指导街道开展相关工作；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供热监管工作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1.指导街道开展供热工作、解决供热保障问题；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2.负责供热经营许可审批和监管工作；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3.监督企业供热质量、供热运行服务、供热安全生产情况；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4.处理供热投诉问题；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5.负责退费裁定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1.协助做好居民室内测温、情绪安抚工作；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2.汇总供热不达标的居民信息并上报；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3.接收、发布、反馈各类供热信息，协助处理供热突发情况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老旧小区提升改造工作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1.制定改造规划并统筹实施；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2.加强施工过程中的质量和安全管理；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3.做好老旧小区项目竣工验收和绩效考核等工作；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4.做好旧改小区项目安全生产及噪音污染排查处置工作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1.负责统计老旧小区的数量、户数、栋数等基本情况；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2.负责小区改造项目的民意调查；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3.建立未来5年老旧小区改造项目储备库；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4.建立长效管理机制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市政设施管理和维护工作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负责城区道路、路灯、污水（雨水）管网等市政基础设施建设管理维护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1.配合对市政设施领域信访举报、居民反馈等问题进行核实上报；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2.配合排查城区管辖范围、背街小巷市政设施损坏情况并上报；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3.对非法移动、损坏市政基础设施等违法行为进行监督，发现问题及时上报；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4.配合市政工程主管部门对违法行为进行处罚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公（廉）租房住房保障工作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1.负责公（廉）租房租赁住房补贴的审核及发放；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2.负责公（廉）租房实物配租的分配；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3.负责公（廉）租房物业管理；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4.对公（廉）租住房国有产权转让申报材料进行复审；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5.对提出申请无法清退的房源按程序提请法院强制执行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1.做好公（廉）租房租赁住房补贴初审工作；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2.做好相关申请人审核后的公示；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3.填报相关表、册，汇总上报；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4.配合上级部门做好公（廉）租住房分配工作；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5.做好公（廉）租住房分配后的轮候排序及安置；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6.负责公（廉）租住房所在小区物业公司引入及物业服务质量的监管；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7.对公（廉）租住房国有产权的转让申请进行受理和初审，并代理申请人与政府签订转让合同；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8.对保障性住房的保障家庭定期巡查、对不符合条件的保障家庭予以清退；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9.配合上级部门按照政策法规对保障家庭清退后的房源进行再分配</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动员规划区内涉及的村（社区）及企业，积极参与数据调研，听取设计方案，提出相应意见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铁路护路工作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区委政法委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1.聘任铁路护路联防队员；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2.做好爱路护路宣传工作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1.协助联防护路队员处理铁路沿线安全隐患；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2.负责爱路护路宣传工作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1.做好国省干线公路城乡过境街道加宽段日常保洁、道路维修、冬季除雪等日常养护和巡查工作；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十三、卫生健康（10项）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普惠托育工作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1.落实普惠托育服务发展示范项目；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2.设置社区托育点、小区配套幼儿园增设托班，设置家庭托育点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1.配合上级部门设置社区托育点；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2.配合上级部门做好小区配套幼儿园增设托班；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3.配合上级部门设置家庭托育点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1.做好划分巡查范围、组建巡堤查险队伍、登记造册工作；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2.配合做好辖区内山洪监测预警站点看护责任人落实；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3.配合做好民堤维护工作，塘坝工程设施设备维修养护，环境卫生清洁及运行管理工作；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4.配合做好河流和山洪灾害易发区的方案、应急预案编制、洪水调度、注册登记、降等报废的工作；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指导街道电子政务网络建设、管理工作，开展对街道政务外网网络与信息的指导与检查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46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二、社会保障（1项）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210B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77776"/>
    <w:rsid w:val="00283325"/>
    <w:rsid w:val="002B1C9B"/>
    <w:rsid w:val="002C7D57"/>
    <w:rsid w:val="00323128"/>
    <w:rsid w:val="00332498"/>
    <w:rsid w:val="00384253"/>
    <w:rsid w:val="003A2345"/>
    <w:rsid w:val="003A4EAB"/>
    <w:rsid w:val="003A67C0"/>
    <w:rsid w:val="003B25EE"/>
    <w:rsid w:val="003B6491"/>
    <w:rsid w:val="00436A05"/>
    <w:rsid w:val="0045146E"/>
    <w:rsid w:val="00454E9C"/>
    <w:rsid w:val="00496286"/>
    <w:rsid w:val="004C1612"/>
    <w:rsid w:val="004C3B4B"/>
    <w:rsid w:val="004F026B"/>
    <w:rsid w:val="00556418"/>
    <w:rsid w:val="0055782E"/>
    <w:rsid w:val="005E185A"/>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80494D"/>
    <w:rsid w:val="00821188"/>
    <w:rsid w:val="00846E5D"/>
    <w:rsid w:val="008C6462"/>
    <w:rsid w:val="008D168C"/>
    <w:rsid w:val="00944BE5"/>
    <w:rsid w:val="0099530A"/>
    <w:rsid w:val="00997B94"/>
    <w:rsid w:val="009B6C9F"/>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677F"/>
    <w:rsid w:val="00BD3ECB"/>
    <w:rsid w:val="00BE017C"/>
    <w:rsid w:val="00BF5000"/>
    <w:rsid w:val="00C00BFB"/>
    <w:rsid w:val="00C36F45"/>
    <w:rsid w:val="00C745D6"/>
    <w:rsid w:val="00CA06A0"/>
    <w:rsid w:val="00CC273C"/>
    <w:rsid w:val="00CD06DB"/>
    <w:rsid w:val="00CD2900"/>
    <w:rsid w:val="00CF3786"/>
    <w:rsid w:val="00D0130C"/>
    <w:rsid w:val="00D04434"/>
    <w:rsid w:val="00D071D3"/>
    <w:rsid w:val="00D23A49"/>
    <w:rsid w:val="00DA62D8"/>
    <w:rsid w:val="00DA70AC"/>
    <w:rsid w:val="00DE5D96"/>
    <w:rsid w:val="00E04FAF"/>
    <w:rsid w:val="00E10E88"/>
    <w:rsid w:val="00E20C5E"/>
    <w:rsid w:val="00E22E8D"/>
    <w:rsid w:val="00E30699"/>
    <w:rsid w:val="00E34FB1"/>
    <w:rsid w:val="00E37CBB"/>
    <w:rsid w:val="00E56BCC"/>
    <w:rsid w:val="00EB28D9"/>
    <w:rsid w:val="00F00D93"/>
    <w:rsid w:val="00F24092"/>
    <w:rsid w:val="00F417B3"/>
    <w:rsid w:val="00FA2D9F"/>
    <w:rsid w:val="00FA6C61"/>
    <w:rsid w:val="00FC2FBD"/>
    <w:rsid w:val="00FD6B5A"/>
    <w:rsid w:val="0D387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1E9C78-EF12-424E-96E0-BCCF82D1834E}">
  <ds:schemaRefs/>
</ds:datastoreItem>
</file>

<file path=docProps/app.xml><?xml version="1.0" encoding="utf-8"?>
<Properties xmlns="http://schemas.openxmlformats.org/officeDocument/2006/extended-properties" xmlns:vt="http://schemas.openxmlformats.org/officeDocument/2006/docPropsVTypes">
  <Template>Normal.dotm</Template>
  <Pages>5</Pages>
  <Words>41</Words>
  <Characters>234</Characters>
  <Lines>1</Lines>
  <Paragraphs>1</Paragraphs>
  <TotalTime>0</TotalTime>
  <ScaleCrop>false</ScaleCrop>
  <LinksUpToDate>false</LinksUpToDate>
  <CharactersWithSpaces>274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2025-06-27T11:10:46Z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1087A400AB804579A7DCCE609C5F0322</vt:lpwstr>
  </property>
</Properties>
</file>